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51F" w:rsidRPr="00BD716D" w:rsidRDefault="009C0D0F" w:rsidP="009C0D0F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</w:pPr>
      <w:r w:rsidRPr="00BD716D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บทที่ 3</w:t>
      </w:r>
      <w:r w:rsidRPr="00BD716D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 xml:space="preserve"> </w:t>
      </w:r>
      <w:r w:rsidR="0062551F" w:rsidRPr="00BD716D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การประเมินระบบ</w:t>
      </w:r>
      <w:r w:rsidR="00BD716D" w:rsidRPr="00BD716D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จัดการ</w:t>
      </w:r>
      <w:r w:rsidR="0062551F" w:rsidRPr="00BD716D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น้ำเสีย</w:t>
      </w:r>
      <w:r w:rsidR="00A52603" w:rsidRPr="00BD716D">
        <w:rPr>
          <w:rFonts w:ascii="TH SarabunPSK" w:eastAsia="Calibri" w:hAnsi="TH SarabunPSK" w:cs="TH SarabunPSK"/>
          <w:b/>
          <w:bCs/>
          <w:color w:val="000000" w:themeColor="text1"/>
          <w:sz w:val="40"/>
          <w:szCs w:val="40"/>
          <w:cs/>
        </w:rPr>
        <w:t>ชุมชนแบบบึงประดิษฐ์</w:t>
      </w:r>
    </w:p>
    <w:p w:rsidR="0062551F" w:rsidRPr="00BD716D" w:rsidRDefault="0062551F" w:rsidP="009C0D0F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62551F" w:rsidRPr="00BD716D" w:rsidRDefault="0062551F" w:rsidP="009C0D0F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BD716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 xml:space="preserve">3.1 </w:t>
      </w:r>
      <w:r w:rsidRPr="00BD716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  <w:t>ขั้นตอนการเตรียมการ</w:t>
      </w:r>
    </w:p>
    <w:p w:rsidR="0062551F" w:rsidRPr="00BD716D" w:rsidRDefault="0062551F" w:rsidP="009C0D0F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BD716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 w:rsidRPr="00BD716D">
        <w:rPr>
          <w:rFonts w:ascii="TH SarabunPSK" w:eastAsia="Calibri" w:hAnsi="TH SarabunPSK" w:cs="TH SarabunPSK"/>
          <w:color w:val="000000" w:themeColor="text1"/>
          <w:spacing w:val="-6"/>
          <w:sz w:val="36"/>
          <w:szCs w:val="36"/>
          <w:cs/>
        </w:rPr>
        <w:t>การดำเนินการตรวจประเมิน มีวัตถุประสงค์เพื่อเก็บรวบรวมข้อมูลต่างๆ จากแบบสำรวจ</w:t>
      </w:r>
      <w:r w:rsidRPr="00BD716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มาพิจารณา โดยการตรวจสอบเอกสาร การสัมภาษณ์</w:t>
      </w:r>
      <w:r w:rsidR="009C0D0F" w:rsidRPr="00BD716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BD716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และการตรวจสอบการปฏิบัติงานตามแนวทางที่ได้กำหนดไว้ใน</w:t>
      </w:r>
      <w:r w:rsidRPr="00BD716D">
        <w:rPr>
          <w:rFonts w:ascii="TH SarabunPSK" w:hAnsi="TH SarabunPSK" w:cs="TH SarabunPSK"/>
          <w:color w:val="000000" w:themeColor="text1"/>
          <w:sz w:val="36"/>
          <w:szCs w:val="36"/>
          <w:cs/>
        </w:rPr>
        <w:t>แบบสำรวจโครงการระบบจัดการ</w:t>
      </w:r>
      <w:r w:rsidRPr="00BD716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น้ำเสียชุมชน</w:t>
      </w:r>
      <w:r w:rsidR="009C0D0F" w:rsidRPr="00BD716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BD716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การตรวจประเมิน</w:t>
      </w:r>
      <w:r w:rsidR="009C0D0F" w:rsidRPr="00BD716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br/>
      </w:r>
      <w:r w:rsidRPr="00BD716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ควรมีขั้นตอนดังนี้</w:t>
      </w:r>
    </w:p>
    <w:p w:rsidR="00BD716D" w:rsidRPr="00BD716D" w:rsidRDefault="00BD716D" w:rsidP="00F45CC7">
      <w:pPr>
        <w:pStyle w:val="ListParagraph"/>
        <w:numPr>
          <w:ilvl w:val="0"/>
          <w:numId w:val="8"/>
        </w:numPr>
        <w:tabs>
          <w:tab w:val="left" w:pos="1560"/>
        </w:tabs>
        <w:spacing w:after="0" w:line="240" w:lineRule="auto"/>
        <w:ind w:left="1276" w:hanging="425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BD716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สรุปการดำเนิน</w:t>
      </w:r>
      <w:r w:rsidRPr="00BD716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งาน</w:t>
      </w:r>
      <w:r w:rsidRPr="00BD716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จากการสำรวจและแบบสำรวจ</w:t>
      </w:r>
    </w:p>
    <w:p w:rsidR="00BD716D" w:rsidRPr="00BD716D" w:rsidRDefault="00BD716D" w:rsidP="00F45CC7">
      <w:pPr>
        <w:pStyle w:val="ListParagraph"/>
        <w:numPr>
          <w:ilvl w:val="0"/>
          <w:numId w:val="8"/>
        </w:numPr>
        <w:tabs>
          <w:tab w:val="left" w:pos="1560"/>
        </w:tabs>
        <w:spacing w:after="0" w:line="240" w:lineRule="auto"/>
        <w:ind w:left="1276" w:hanging="425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BD716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ตรวจสอบเอกสารต่างๆ</w:t>
      </w:r>
      <w:r w:rsidRPr="00BD716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BD716D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ที่เกี่ยวข้อง</w:t>
      </w:r>
    </w:p>
    <w:p w:rsidR="0062551F" w:rsidRPr="00BD716D" w:rsidRDefault="0062551F" w:rsidP="009C0D0F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:rsidR="0062551F" w:rsidRPr="00BD716D" w:rsidRDefault="0062551F" w:rsidP="00BD716D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BD716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3.2</w:t>
      </w:r>
      <w:r w:rsidRPr="00BD716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  <w:t>แบบประเมินระบบจัดการน้ำเสียชุมชน</w:t>
      </w:r>
      <w:r w:rsidRPr="00BD716D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</w:r>
    </w:p>
    <w:p w:rsidR="00BD716D" w:rsidRPr="00BD716D" w:rsidRDefault="00BD716D" w:rsidP="00BD716D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BD716D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BD716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แบบประเมินระบบจัดการน้ำเสียชุมชนแบบบึงประดิษฐ์ ประกอบด้วย</w:t>
      </w:r>
    </w:p>
    <w:p w:rsidR="00BD716D" w:rsidRPr="00BD716D" w:rsidRDefault="00BD716D" w:rsidP="00BD716D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BD716D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BD716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1</w:t>
      </w:r>
      <w:r w:rsidRPr="00BD716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ด้านนโยบาย</w:t>
      </w:r>
    </w:p>
    <w:p w:rsidR="00BD716D" w:rsidRPr="00BD716D" w:rsidRDefault="00BD716D" w:rsidP="00BD716D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BD716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ตอนที่ 2</w:t>
      </w:r>
      <w:r w:rsidRPr="00BD716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ด้านเทคนิค</w:t>
      </w:r>
    </w:p>
    <w:p w:rsidR="00BD716D" w:rsidRPr="00BD716D" w:rsidRDefault="00BD716D" w:rsidP="00BD716D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BD716D">
        <w:rPr>
          <w:rFonts w:ascii="TH SarabunPSK" w:eastAsia="Calibri" w:hAnsi="TH SarabunPSK" w:cs="TH SarabunPSK"/>
          <w:color w:val="000000" w:themeColor="text1"/>
          <w:sz w:val="36"/>
          <w:szCs w:val="36"/>
        </w:rPr>
        <w:tab/>
      </w:r>
      <w:r w:rsidRPr="00BD716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3</w:t>
      </w:r>
      <w:r w:rsidRPr="00BD716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ด้านการบริหารจัดการ</w:t>
      </w:r>
    </w:p>
    <w:p w:rsidR="00BD716D" w:rsidRPr="00BD716D" w:rsidRDefault="00BD716D" w:rsidP="00BD716D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</w:pPr>
      <w:r w:rsidRPr="00BD716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ตอนที่ 4</w:t>
      </w:r>
      <w:r w:rsidRPr="00BD716D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ด้านการประชาสัมพันธ์และการมีส่วนร่วมของประชาชน</w:t>
      </w:r>
    </w:p>
    <w:p w:rsidR="00BD716D" w:rsidRPr="00BD716D" w:rsidRDefault="00BD716D" w:rsidP="009C0D0F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D716D" w:rsidRPr="00BD716D" w:rsidRDefault="00BD716D" w:rsidP="009C0D0F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D716D" w:rsidRPr="00BD716D" w:rsidRDefault="00BD716D" w:rsidP="009C0D0F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D716D" w:rsidRPr="00BD716D" w:rsidRDefault="00BD716D" w:rsidP="009C0D0F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D716D" w:rsidRPr="00BD716D" w:rsidRDefault="00BD716D" w:rsidP="009C0D0F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D716D" w:rsidRPr="00BD716D" w:rsidRDefault="00BD716D" w:rsidP="009C0D0F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D716D" w:rsidRPr="00BD716D" w:rsidRDefault="00BD716D" w:rsidP="009C0D0F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D716D" w:rsidRPr="00BD716D" w:rsidRDefault="00BD716D" w:rsidP="009C0D0F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D716D" w:rsidRPr="00BD716D" w:rsidRDefault="00BD716D" w:rsidP="009C0D0F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D716D" w:rsidRPr="00BD716D" w:rsidRDefault="00BD716D" w:rsidP="009C0D0F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D716D" w:rsidRPr="00BD716D" w:rsidRDefault="00BD716D" w:rsidP="009C0D0F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BD716D" w:rsidRPr="00BD716D" w:rsidRDefault="00BD716D" w:rsidP="009C0D0F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62551F" w:rsidRPr="00BD716D" w:rsidRDefault="000509CE" w:rsidP="00BD716D">
      <w:pPr>
        <w:tabs>
          <w:tab w:val="left" w:pos="108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0509CE">
        <w:rPr>
          <w:rFonts w:ascii="TH SarabunPSK" w:hAnsi="TH SarabunPSK" w:cs="TH SarabunPSK"/>
          <w:noProof/>
          <w:sz w:val="36"/>
          <w:szCs w:val="36"/>
        </w:rPr>
        <w:lastRenderedPageBreak/>
        <w:pict>
          <v:rect id="Rectangle 2" o:spid="_x0000_s1026" style="position:absolute;left:0;text-align:left;margin-left:.55pt;margin-top:-12.75pt;width:436.5pt;height:70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" filled="f" strokecolor="#4bacc6 [3208]" strokeweight="1pt"/>
        </w:pict>
      </w:r>
      <w:r w:rsidR="00BD716D" w:rsidRPr="00BD716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แบบประเมินระบบ</w:t>
      </w:r>
      <w:r w:rsidR="00BD716D" w:rsidRPr="00BD716D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จัดการ</w:t>
      </w:r>
      <w:r w:rsidR="0062551F" w:rsidRPr="00BD716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น้ำเสียชุมชนแบบ</w:t>
      </w:r>
      <w:r w:rsidR="00A52603" w:rsidRPr="00BD716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บึงประดิษฐ์</w:t>
      </w:r>
    </w:p>
    <w:p w:rsidR="0062551F" w:rsidRPr="00BD716D" w:rsidRDefault="0062551F" w:rsidP="009C0D0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BD716D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ภายใต้แผนปฏิบัติการเพื่อการจัดการคุณภาพสิ่งแวดล้อมในระดับจังหวัด</w:t>
      </w:r>
    </w:p>
    <w:p w:rsidR="0062551F" w:rsidRPr="00BD716D" w:rsidRDefault="0062551F" w:rsidP="009C0D0F">
      <w:pPr>
        <w:spacing w:after="0" w:line="240" w:lineRule="auto"/>
        <w:rPr>
          <w:rFonts w:ascii="TH SarabunPSK" w:hAnsi="TH SarabunPSK" w:cs="TH SarabunPSK"/>
          <w:color w:val="000000"/>
          <w:sz w:val="36"/>
          <w:szCs w:val="36"/>
        </w:rPr>
      </w:pPr>
    </w:p>
    <w:p w:rsidR="0062551F" w:rsidRPr="00BD716D" w:rsidRDefault="0062551F" w:rsidP="009C0D0F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BD716D">
        <w:rPr>
          <w:rFonts w:ascii="TH SarabunPSK" w:hAnsi="TH SarabunPSK" w:cs="TH SarabunPSK"/>
          <w:color w:val="000000"/>
          <w:sz w:val="30"/>
          <w:szCs w:val="30"/>
          <w:cs/>
        </w:rPr>
        <w:t>ชื่อผู้ประเมินระบบ.....................................................................................................................</w:t>
      </w:r>
      <w:r w:rsidR="009C0D0F" w:rsidRPr="00BD716D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</w:t>
      </w:r>
      <w:r w:rsidRPr="00BD716D">
        <w:rPr>
          <w:rFonts w:ascii="TH SarabunPSK" w:hAnsi="TH SarabunPSK" w:cs="TH SarabunPSK"/>
          <w:color w:val="000000"/>
          <w:sz w:val="30"/>
          <w:szCs w:val="30"/>
          <w:cs/>
        </w:rPr>
        <w:t>..</w:t>
      </w:r>
    </w:p>
    <w:p w:rsidR="0062551F" w:rsidRPr="00BD716D" w:rsidRDefault="0062551F" w:rsidP="009C0D0F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BD716D">
        <w:rPr>
          <w:rFonts w:ascii="TH SarabunPSK" w:hAnsi="TH SarabunPSK" w:cs="TH SarabunPSK"/>
          <w:color w:val="000000"/>
          <w:sz w:val="30"/>
          <w:szCs w:val="30"/>
          <w:cs/>
        </w:rPr>
        <w:t>ตำแหน่ง............................................................สังกัด..................................</w:t>
      </w:r>
      <w:r w:rsidR="009C0D0F" w:rsidRPr="00BD716D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</w:t>
      </w:r>
      <w:r w:rsidRPr="00BD716D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</w:t>
      </w:r>
      <w:r w:rsidRPr="00BD716D">
        <w:rPr>
          <w:rFonts w:ascii="TH SarabunPSK" w:hAnsi="TH SarabunPSK" w:cs="TH SarabunPSK"/>
          <w:color w:val="000000"/>
          <w:sz w:val="30"/>
          <w:szCs w:val="30"/>
        </w:rPr>
        <w:t>....</w:t>
      </w:r>
    </w:p>
    <w:p w:rsidR="0062551F" w:rsidRPr="00BD716D" w:rsidRDefault="0062551F" w:rsidP="009C0D0F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BD716D">
        <w:rPr>
          <w:rFonts w:ascii="TH SarabunPSK" w:hAnsi="TH SarabunPSK" w:cs="TH SarabunPSK"/>
          <w:color w:val="000000"/>
          <w:sz w:val="30"/>
          <w:szCs w:val="30"/>
          <w:cs/>
        </w:rPr>
        <w:t>โทรศัพท์................................... โทรสาร..................................</w:t>
      </w:r>
      <w:r w:rsidRPr="00BD716D">
        <w:rPr>
          <w:rFonts w:ascii="TH SarabunPSK" w:hAnsi="TH SarabunPSK" w:cs="TH SarabunPSK"/>
          <w:color w:val="000000"/>
          <w:sz w:val="30"/>
          <w:szCs w:val="30"/>
        </w:rPr>
        <w:t>E-mail………………………</w:t>
      </w:r>
      <w:r w:rsidR="009C0D0F" w:rsidRPr="00BD716D">
        <w:rPr>
          <w:rFonts w:ascii="TH SarabunPSK" w:hAnsi="TH SarabunPSK" w:cs="TH SarabunPSK"/>
          <w:color w:val="000000"/>
          <w:sz w:val="30"/>
          <w:szCs w:val="30"/>
        </w:rPr>
        <w:t>…………………………..</w:t>
      </w:r>
      <w:r w:rsidRPr="00BD716D">
        <w:rPr>
          <w:rFonts w:ascii="TH SarabunPSK" w:hAnsi="TH SarabunPSK" w:cs="TH SarabunPSK"/>
          <w:color w:val="000000"/>
          <w:sz w:val="30"/>
          <w:szCs w:val="30"/>
        </w:rPr>
        <w:t>………</w:t>
      </w:r>
      <w:r w:rsidRPr="00BD716D">
        <w:rPr>
          <w:rFonts w:ascii="TH SarabunPSK" w:hAnsi="TH SarabunPSK" w:cs="TH SarabunPSK"/>
          <w:color w:val="000000"/>
          <w:sz w:val="30"/>
          <w:szCs w:val="30"/>
          <w:cs/>
        </w:rPr>
        <w:t>....</w:t>
      </w:r>
    </w:p>
    <w:p w:rsidR="0062551F" w:rsidRPr="00BD716D" w:rsidRDefault="0062551F" w:rsidP="009C0D0F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BD716D">
        <w:rPr>
          <w:rFonts w:ascii="TH SarabunPSK" w:hAnsi="TH SarabunPSK" w:cs="TH SarabunPSK"/>
          <w:color w:val="000000"/>
          <w:sz w:val="30"/>
          <w:szCs w:val="30"/>
          <w:cs/>
        </w:rPr>
        <w:t>ชื่อผู้ตรวจทาน........................................................................................................</w:t>
      </w:r>
      <w:r w:rsidR="009C0D0F" w:rsidRPr="00BD716D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</w:t>
      </w:r>
      <w:r w:rsidRPr="00BD716D">
        <w:rPr>
          <w:rFonts w:ascii="TH SarabunPSK" w:hAnsi="TH SarabunPSK" w:cs="TH SarabunPSK"/>
          <w:color w:val="000000"/>
          <w:sz w:val="30"/>
          <w:szCs w:val="30"/>
          <w:cs/>
        </w:rPr>
        <w:t>................</w:t>
      </w:r>
      <w:r w:rsidRPr="00BD716D">
        <w:rPr>
          <w:rFonts w:ascii="TH SarabunPSK" w:hAnsi="TH SarabunPSK" w:cs="TH SarabunPSK"/>
          <w:color w:val="000000"/>
          <w:sz w:val="30"/>
          <w:szCs w:val="30"/>
        </w:rPr>
        <w:t>......</w:t>
      </w:r>
    </w:p>
    <w:p w:rsidR="0062551F" w:rsidRPr="00BD716D" w:rsidRDefault="0062551F" w:rsidP="009C0D0F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BD716D">
        <w:rPr>
          <w:rFonts w:ascii="TH SarabunPSK" w:hAnsi="TH SarabunPSK" w:cs="TH SarabunPSK"/>
          <w:color w:val="000000"/>
          <w:sz w:val="30"/>
          <w:szCs w:val="30"/>
          <w:cs/>
        </w:rPr>
        <w:t>ตำแหน่ง.......................................................................สังกัด...........................................</w:t>
      </w:r>
      <w:r w:rsidR="009C0D0F" w:rsidRPr="00BD716D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</w:t>
      </w:r>
      <w:r w:rsidRPr="00BD716D">
        <w:rPr>
          <w:rFonts w:ascii="TH SarabunPSK" w:hAnsi="TH SarabunPSK" w:cs="TH SarabunPSK"/>
          <w:color w:val="000000"/>
          <w:sz w:val="30"/>
          <w:szCs w:val="30"/>
          <w:cs/>
        </w:rPr>
        <w:t>............</w:t>
      </w:r>
    </w:p>
    <w:p w:rsidR="00BD716D" w:rsidRPr="00BD716D" w:rsidRDefault="00BD716D" w:rsidP="00BD716D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BD716D">
        <w:rPr>
          <w:rFonts w:ascii="TH SarabunPSK" w:hAnsi="TH SarabunPSK" w:cs="TH SarabunPSK"/>
          <w:color w:val="000000"/>
          <w:sz w:val="30"/>
          <w:szCs w:val="30"/>
          <w:cs/>
        </w:rPr>
        <w:t xml:space="preserve">วัน เดือน ปี </w:t>
      </w:r>
      <w:r w:rsidRPr="00BD716D">
        <w:rPr>
          <w:rFonts w:ascii="TH SarabunPSK" w:hAnsi="TH SarabunPSK" w:cs="TH SarabunPSK" w:hint="cs"/>
          <w:color w:val="000000"/>
          <w:sz w:val="30"/>
          <w:szCs w:val="30"/>
          <w:cs/>
        </w:rPr>
        <w:t>ที่ประเมิน</w:t>
      </w:r>
      <w:r w:rsidRPr="00BD716D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......................................................................................................</w:t>
      </w:r>
      <w:r w:rsidRPr="00BD716D">
        <w:rPr>
          <w:rFonts w:ascii="TH SarabunPSK" w:hAnsi="TH SarabunPSK" w:cs="TH SarabunPSK"/>
          <w:color w:val="000000"/>
          <w:sz w:val="30"/>
          <w:szCs w:val="30"/>
        </w:rPr>
        <w:t>..........................................</w:t>
      </w:r>
    </w:p>
    <w:p w:rsidR="00BD716D" w:rsidRPr="00BD716D" w:rsidRDefault="00BD716D" w:rsidP="00BD716D">
      <w:pPr>
        <w:tabs>
          <w:tab w:val="left" w:pos="851"/>
        </w:tabs>
        <w:spacing w:before="120"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BD716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ตอนที่ 1</w:t>
      </w:r>
      <w:r w:rsidRPr="00BD716D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ab/>
      </w:r>
      <w:r w:rsidRPr="00BD716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ด้านนโยบาย</w:t>
      </w:r>
    </w:p>
    <w:p w:rsidR="0062551F" w:rsidRPr="00BD716D" w:rsidRDefault="0062551F" w:rsidP="009C0D0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tbl>
      <w:tblPr>
        <w:tblW w:w="9513" w:type="dxa"/>
        <w:tblInd w:w="-34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34"/>
        <w:gridCol w:w="1134"/>
      </w:tblGrid>
      <w:tr w:rsidR="0062551F" w:rsidRPr="00BD716D" w:rsidTr="001567F8">
        <w:trPr>
          <w:trHeight w:val="506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44" w:type="dxa"/>
            <w:gridSpan w:val="3"/>
            <w:shd w:val="clear" w:color="auto" w:fill="B6DDE8" w:themeFill="accent5" w:themeFillTint="66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62551F" w:rsidRPr="00BD716D" w:rsidTr="001567F8">
        <w:trPr>
          <w:trHeight w:val="413"/>
          <w:tblHeader/>
        </w:trPr>
        <w:tc>
          <w:tcPr>
            <w:tcW w:w="724" w:type="dxa"/>
            <w:vMerge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9C0D0F" w:rsidRPr="00BD716D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9C0D0F" w:rsidRPr="00BD716D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vMerge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2551F" w:rsidRPr="00BD716D" w:rsidTr="001567F8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นโยบาย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62551F" w:rsidRPr="00BD716D" w:rsidTr="001567F8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นโยบายการจัดการสิ่งแวดล้อมจากฝ่ายบริหาร</w:t>
            </w:r>
          </w:p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และถือเป็นส่วนหนึ่งของนโยบายของหน่วยงาน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2551F" w:rsidRPr="00BD716D" w:rsidTr="001567F8">
        <w:trPr>
          <w:trHeight w:val="567"/>
        </w:trPr>
        <w:tc>
          <w:tcPr>
            <w:tcW w:w="724" w:type="dxa"/>
            <w:shd w:val="clear" w:color="auto" w:fill="auto"/>
            <w:noWrap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การแปลงนโยบายไปสู่การปฏิบัติที่ชัดเจน เช่น การจัดทำแผนงาน มาตรการ และแนวทางปฏิบัติ เป็นต้น</w:t>
            </w:r>
          </w:p>
        </w:tc>
        <w:tc>
          <w:tcPr>
            <w:tcW w:w="1134" w:type="dxa"/>
            <w:shd w:val="clear" w:color="auto" w:fill="auto"/>
            <w:noWrap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noWrap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noWrap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2551F" w:rsidRPr="00BD716D" w:rsidTr="001567F8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</w:tcPr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2551F" w:rsidRPr="00BD716D" w:rsidTr="001567F8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การแต่งตั้งคณะกรรมการ/คณะทำงานรับผิดชอบด้านการบริหารจัดการน้ำเสียชุมชน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2551F" w:rsidRPr="00BD716D" w:rsidTr="001567F8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การกำหนดผู้รับผิดชอบในผังโครงสร้างของ</w:t>
            </w:r>
            <w:r w:rsidR="009C0D0F" w:rsidRPr="00BD716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ฝ่ายบริหารอย่างชัดเจน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2551F" w:rsidRPr="00BD716D" w:rsidTr="001567F8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ระบบฐานข้อมูล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2551F" w:rsidRPr="00BD716D" w:rsidTr="001567F8">
        <w:trPr>
          <w:trHeight w:val="567"/>
        </w:trPr>
        <w:tc>
          <w:tcPr>
            <w:tcW w:w="724" w:type="dxa"/>
            <w:shd w:val="clear" w:color="auto" w:fill="auto"/>
            <w:noWrap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ระบบข้อมูล (ด้านเทคนิค บุคลากรและงบประมาณ) ด้านการบริหารจัดการน้ำเสียชุมชน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2551F" w:rsidRPr="00BD716D" w:rsidTr="001567F8">
        <w:trPr>
          <w:trHeight w:val="56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3.2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ระบบรวบรวมข้อมูลและสรุปผลข้อมูล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2551F" w:rsidRPr="00BD716D" w:rsidTr="001567F8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3.3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การทำรายงานการบริหารจัดการน้ำเสียชุมชน</w:t>
            </w:r>
            <w:r w:rsidR="009C0D0F" w:rsidRPr="00BD716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ต่อผู้บริหาร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2551F" w:rsidRPr="00BD716D" w:rsidTr="001567F8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lastRenderedPageBreak/>
              <w:t>4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2551F" w:rsidRPr="00BD716D" w:rsidTr="001567F8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4.1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การกำหนดเป้าหมายครอบคลุม ติดตามผล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หาข้อผิดพลาดประเมินผลและควบคุมการใช้งบประมาณ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2551F" w:rsidRPr="00BD716D" w:rsidTr="001567F8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4.2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การจัดตั้งงบประมาณ เพื่อเป็นค่าใช้จ่าย</w:t>
            </w:r>
            <w:r w:rsidR="00BD716D" w:rsidRPr="00BD716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2551F" w:rsidRPr="00BD716D" w:rsidTr="001567F8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4.3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ข้อบัญญัติ/เทศบัญญัติในการจัดเก็บค่าบริการ</w:t>
            </w:r>
            <w:r w:rsidR="00BD716D" w:rsidRPr="00BD716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62551F" w:rsidRPr="00BD716D" w:rsidRDefault="0062551F" w:rsidP="00BD716D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2551F" w:rsidRPr="00BD716D" w:rsidTr="001567F8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ผลการประเมินด้านนโยบาย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62551F" w:rsidRPr="00BD716D" w:rsidRDefault="0062551F" w:rsidP="009C0D0F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20</w:t>
            </w:r>
          </w:p>
        </w:tc>
      </w:tr>
    </w:tbl>
    <w:p w:rsidR="001B08A6" w:rsidRPr="00BD716D" w:rsidRDefault="001B08A6" w:rsidP="00BD716D">
      <w:pPr>
        <w:spacing w:before="240"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BD716D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ตอนที่ 2 </w:t>
      </w:r>
      <w:r w:rsidRPr="00BD716D">
        <w:rPr>
          <w:rFonts w:ascii="TH SarabunPSK" w:hAnsi="TH SarabunPSK" w:cs="TH SarabunPSK"/>
          <w:b/>
          <w:bCs/>
          <w:sz w:val="30"/>
          <w:szCs w:val="30"/>
          <w:cs/>
        </w:rPr>
        <w:tab/>
        <w:t>ด้านเทคนิค</w:t>
      </w:r>
    </w:p>
    <w:p w:rsidR="007725DD" w:rsidRPr="00BD716D" w:rsidRDefault="007725DD" w:rsidP="009C0D0F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498" w:type="dxa"/>
        <w:tblInd w:w="-34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10"/>
        <w:gridCol w:w="1185"/>
        <w:gridCol w:w="1134"/>
      </w:tblGrid>
      <w:tr w:rsidR="00A52603" w:rsidRPr="00BD716D" w:rsidTr="001567F8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A52603" w:rsidRPr="00BD716D" w:rsidRDefault="00A52603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A52603" w:rsidRPr="00BD716D" w:rsidRDefault="00A52603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29" w:type="dxa"/>
            <w:gridSpan w:val="3"/>
            <w:shd w:val="clear" w:color="auto" w:fill="B6DDE8" w:themeFill="accent5" w:themeFillTint="66"/>
            <w:noWrap/>
            <w:vAlign w:val="center"/>
            <w:hideMark/>
          </w:tcPr>
          <w:p w:rsidR="00A52603" w:rsidRPr="00BD716D" w:rsidRDefault="00A52603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A52603" w:rsidRPr="00BD716D" w:rsidTr="001567F8">
        <w:trPr>
          <w:trHeight w:val="413"/>
          <w:tblHeader/>
        </w:trPr>
        <w:tc>
          <w:tcPr>
            <w:tcW w:w="724" w:type="dxa"/>
            <w:vMerge/>
            <w:vAlign w:val="center"/>
            <w:hideMark/>
          </w:tcPr>
          <w:p w:rsidR="00A52603" w:rsidRPr="00BD716D" w:rsidRDefault="00A52603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A52603" w:rsidRPr="00BD716D" w:rsidRDefault="00A52603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A52603" w:rsidRPr="00BD716D" w:rsidRDefault="00A52603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10" w:type="dxa"/>
            <w:shd w:val="clear" w:color="auto" w:fill="B6DDE8" w:themeFill="accent5" w:themeFillTint="66"/>
            <w:noWrap/>
            <w:vAlign w:val="center"/>
            <w:hideMark/>
          </w:tcPr>
          <w:p w:rsidR="00A52603" w:rsidRPr="00BD716D" w:rsidRDefault="00A52603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85" w:type="dxa"/>
            <w:shd w:val="clear" w:color="auto" w:fill="B6DDE8" w:themeFill="accent5" w:themeFillTint="66"/>
            <w:noWrap/>
            <w:vAlign w:val="center"/>
            <w:hideMark/>
          </w:tcPr>
          <w:p w:rsidR="00A52603" w:rsidRPr="00BD716D" w:rsidRDefault="00A52603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vMerge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การออกแบบ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10" w:type="dxa"/>
            <w:shd w:val="clear" w:color="auto" w:fill="DAEEF3" w:themeFill="accent5" w:themeFillTint="33"/>
            <w:noWrap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85" w:type="dxa"/>
            <w:shd w:val="clear" w:color="auto" w:fill="DAEEF3" w:themeFill="accent5" w:themeFillTint="33"/>
            <w:noWrap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การศึกษาความเหมาะสมของโครงการ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A52603" w:rsidRPr="00BD716D" w:rsidRDefault="00A52603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ออกแบบโดยวิศวกรที่มีใบอนุญาตประกอบวิชาชีพวิศวกรรมสิ่งแวดล้อม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รายการคำนวณ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1.4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แบบก่อสร้าง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1.5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รายการประกอบแบบก่อสร้าง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1.6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รายการประมาณราคาค่าก่อสร้าง</w:t>
            </w:r>
          </w:p>
        </w:tc>
        <w:tc>
          <w:tcPr>
            <w:tcW w:w="1134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DAEEF3" w:themeFill="accent5" w:themeFillTint="33"/>
            <w:noWrap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DAEEF3" w:themeFill="accent5" w:themeFillTint="33"/>
            <w:noWrap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A52603" w:rsidRPr="00BD716D" w:rsidRDefault="00A52603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2.1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ดำเนินการก่อสร้างโดยนิติบุคคลที่มีใบอนุญาตประกอบวิชาชีพวิศวกรรม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2.2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แบบก่อสร้างจริง (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As-Built Drawing)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2.3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การตรวจสอบระบบก่อนการใช้งาน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lastRenderedPageBreak/>
              <w:t>2.4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การอบรมบุคลากรเพื่อเตรียมความพร้อม</w:t>
            </w:r>
            <w:r w:rsidR="007725DD" w:rsidRPr="00BD716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ในการเดินระบบการจัดการน้ำเสียชุมชน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A52603" w:rsidRPr="00BD716D" w:rsidRDefault="00A52603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2.5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การทดสอบระบบ (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Commissioning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)  ก่อน</w:t>
            </w:r>
            <w:r w:rsidR="007725DD"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ส่งมอบงาน</w:t>
            </w:r>
          </w:p>
        </w:tc>
        <w:tc>
          <w:tcPr>
            <w:tcW w:w="1134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DAEEF3" w:themeFill="accent5" w:themeFillTint="33"/>
            <w:noWrap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DAEEF3" w:themeFill="accent5" w:themeFillTint="33"/>
            <w:noWrap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hAnsi="TH SarabunPSK" w:cs="TH SarabunPSK"/>
                <w:sz w:val="30"/>
                <w:szCs w:val="30"/>
                <w:cs/>
              </w:rPr>
              <w:t>เจ้าหน้าที่ควบคุมระบบ</w:t>
            </w:r>
          </w:p>
        </w:tc>
        <w:tc>
          <w:tcPr>
            <w:tcW w:w="1134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คู่มือการปฏิบัติงานระบบจัดการน้ำเสียชุมชนและปฏิบัติงานตามคู่มือ</w:t>
            </w:r>
          </w:p>
        </w:tc>
        <w:tc>
          <w:tcPr>
            <w:tcW w:w="1134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ไม่ปฏิบัติ</w:t>
            </w:r>
          </w:p>
        </w:tc>
        <w:tc>
          <w:tcPr>
            <w:tcW w:w="1185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ปฏิบัติ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การตรวจวัดปริมาณน้ำเสียเข้าระบบรวบรวม</w:t>
            </w:r>
          </w:p>
        </w:tc>
        <w:tc>
          <w:tcPr>
            <w:tcW w:w="1134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ร้อยละของปริมาณน้ำเสียเข้าระบบรวบรวม</w:t>
            </w:r>
            <w:r w:rsidR="00BD716D" w:rsidRPr="00BD716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เทียบกับการออกแบบ </w:t>
            </w:r>
          </w:p>
        </w:tc>
        <w:tc>
          <w:tcPr>
            <w:tcW w:w="1134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น้อยกว่า 50</w:t>
            </w:r>
          </w:p>
        </w:tc>
        <w:tc>
          <w:tcPr>
            <w:tcW w:w="1210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50 - 70</w:t>
            </w:r>
          </w:p>
        </w:tc>
        <w:tc>
          <w:tcPr>
            <w:tcW w:w="1185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มากกว่า 70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การตรวจวัดปริมาณน้ำเสียเข้าระบบบำบัด</w:t>
            </w:r>
          </w:p>
        </w:tc>
        <w:tc>
          <w:tcPr>
            <w:tcW w:w="1134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A52603" w:rsidRPr="00BD716D" w:rsidRDefault="00A52603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ร้อยละของปริมาณน้ำเสียเข้าระบบบำบัดเทียบกับการออกแบบ </w:t>
            </w:r>
          </w:p>
        </w:tc>
        <w:tc>
          <w:tcPr>
            <w:tcW w:w="1134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น้อยกว่า 50</w:t>
            </w:r>
          </w:p>
        </w:tc>
        <w:tc>
          <w:tcPr>
            <w:tcW w:w="1210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50 - 70</w:t>
            </w:r>
          </w:p>
        </w:tc>
        <w:tc>
          <w:tcPr>
            <w:tcW w:w="1185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มากกว่า 70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A52603" w:rsidRPr="00BD716D" w:rsidRDefault="00A52603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การตรวจวัดค่าบีโอดี</w:t>
            </w:r>
            <w:r w:rsidR="00BD716D" w:rsidRPr="00BD716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ไนโตรเจน ฟอสฟอรัส แ</w:t>
            </w:r>
            <w:r w:rsidR="007725DD"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ละของแข็งแขวนลอยของน้ำเสียเข้า–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ออกระบบ</w:t>
            </w:r>
          </w:p>
        </w:tc>
        <w:tc>
          <w:tcPr>
            <w:tcW w:w="1134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</w:t>
            </w:r>
          </w:p>
        </w:tc>
        <w:tc>
          <w:tcPr>
            <w:tcW w:w="1185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A52603" w:rsidRPr="00BD716D" w:rsidRDefault="00A52603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การตรวจวัดค่าออกซิเจนละลาย พีเอช อุณหภูมิ ของน้ำทุกหน่วยบำบัด</w:t>
            </w:r>
          </w:p>
        </w:tc>
        <w:tc>
          <w:tcPr>
            <w:tcW w:w="1134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</w:t>
            </w:r>
          </w:p>
        </w:tc>
        <w:tc>
          <w:tcPr>
            <w:tcW w:w="1185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A52603" w:rsidRPr="00BD716D" w:rsidRDefault="00A52603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ผลการตรวจวัดคุณภาพน้ำทิ้งเป็นไปตามมาตรฐานควบคุมการระบายน้ำทิ้งจากระบบบำบัดน้ำเสียชุมชน </w:t>
            </w:r>
          </w:p>
        </w:tc>
        <w:tc>
          <w:tcPr>
            <w:tcW w:w="1134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</w:p>
        </w:tc>
        <w:tc>
          <w:tcPr>
            <w:tcW w:w="1210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ผ่านบางพารามิเตอร์</w:t>
            </w:r>
          </w:p>
        </w:tc>
        <w:tc>
          <w:tcPr>
            <w:tcW w:w="1185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ผ่านทุกพารามิเตอร์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A52603" w:rsidRPr="00BD716D" w:rsidRDefault="00A52603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การตรวจสอบการทำงานของเครื่องสูบน้ำที่ใช้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  <w:t>(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อัตราการไหลและแรงดัน)</w:t>
            </w:r>
          </w:p>
        </w:tc>
        <w:tc>
          <w:tcPr>
            <w:tcW w:w="1134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ไม่ครบทุกเครื่อง</w:t>
            </w:r>
          </w:p>
        </w:tc>
        <w:tc>
          <w:tcPr>
            <w:tcW w:w="1185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ครบทุกเครื่อง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3.11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การตัดแต่งพืชในระบบบำบัด</w:t>
            </w:r>
          </w:p>
        </w:tc>
        <w:tc>
          <w:tcPr>
            <w:tcW w:w="1134" w:type="dxa"/>
            <w:shd w:val="clear" w:color="auto" w:fill="auto"/>
            <w:noWrap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B9248E" w:rsidRPr="00BD716D" w:rsidRDefault="003B111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/</w:t>
            </w:r>
            <w:r w:rsidR="00B9248E"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ไม่สม่ำเสมอ</w:t>
            </w:r>
          </w:p>
        </w:tc>
        <w:tc>
          <w:tcPr>
            <w:tcW w:w="1185" w:type="dxa"/>
            <w:shd w:val="clear" w:color="auto" w:fill="auto"/>
          </w:tcPr>
          <w:p w:rsidR="00B9248E" w:rsidRPr="00BD716D" w:rsidRDefault="003B111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/</w:t>
            </w:r>
            <w:r w:rsidR="00B9248E"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สม่ำเสมอ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A52603" w:rsidRPr="00BD716D" w:rsidRDefault="00A52603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="00B9248E"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52603" w:rsidRPr="00BD716D" w:rsidRDefault="00A52603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การบำรุงรักษาภูมิทัศน์บริเวณโดยรอบระบบบำบัดน้ำเสียชุมชน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10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ไม่สม่ำเสมอ</w:t>
            </w:r>
          </w:p>
        </w:tc>
        <w:tc>
          <w:tcPr>
            <w:tcW w:w="1185" w:type="dxa"/>
            <w:shd w:val="clear" w:color="auto" w:fill="auto"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สม่ำเสมอ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52603" w:rsidRPr="00BD716D" w:rsidTr="001567F8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A52603" w:rsidRPr="00BD716D" w:rsidRDefault="00A52603" w:rsidP="009C0D0F">
            <w:pPr>
              <w:spacing w:after="0" w:line="240" w:lineRule="auto"/>
              <w:ind w:left="317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</w:t>
            </w:r>
            <w:r w:rsidRPr="00BD71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ด้านเทคนิค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DAEEF3" w:themeFill="accent5" w:themeFillTint="33"/>
            <w:noWrap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DAEEF3" w:themeFill="accent5" w:themeFillTint="33"/>
            <w:noWrap/>
            <w:hideMark/>
          </w:tcPr>
          <w:p w:rsidR="00A52603" w:rsidRPr="00BD716D" w:rsidRDefault="00A52603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</w:tcPr>
          <w:p w:rsidR="00A52603" w:rsidRPr="00BD716D" w:rsidRDefault="00BF2181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46</w:t>
            </w:r>
          </w:p>
        </w:tc>
      </w:tr>
    </w:tbl>
    <w:p w:rsidR="007725DD" w:rsidRPr="00BD716D" w:rsidRDefault="007725DD">
      <w:pPr>
        <w:rPr>
          <w:rFonts w:ascii="TH SarabunPSK" w:hAnsi="TH SarabunPSK" w:cs="TH SarabunPSK"/>
          <w:b/>
          <w:bCs/>
          <w:sz w:val="30"/>
          <w:szCs w:val="30"/>
          <w:cs/>
        </w:rPr>
      </w:pPr>
    </w:p>
    <w:p w:rsidR="00B9248E" w:rsidRPr="00BD716D" w:rsidRDefault="007725DD" w:rsidP="009C0D0F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BD716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ตอนที่ 3</w:t>
      </w:r>
      <w:r w:rsidRPr="00BD716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B9248E" w:rsidRPr="00BD716D">
        <w:rPr>
          <w:rFonts w:ascii="TH SarabunPSK" w:hAnsi="TH SarabunPSK" w:cs="TH SarabunPSK"/>
          <w:b/>
          <w:bCs/>
          <w:sz w:val="30"/>
          <w:szCs w:val="30"/>
          <w:cs/>
        </w:rPr>
        <w:t>ด้านการบริหารจัดการ</w:t>
      </w:r>
    </w:p>
    <w:p w:rsidR="00B9248E" w:rsidRPr="00BD716D" w:rsidRDefault="00B9248E" w:rsidP="009C0D0F">
      <w:pPr>
        <w:widowControl w:val="0"/>
        <w:spacing w:after="0" w:line="240" w:lineRule="auto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tbl>
      <w:tblPr>
        <w:tblW w:w="9513" w:type="dxa"/>
        <w:tblInd w:w="-34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39"/>
        <w:gridCol w:w="1134"/>
        <w:gridCol w:w="1171"/>
      </w:tblGrid>
      <w:tr w:rsidR="00B9248E" w:rsidRPr="00BD716D" w:rsidTr="00C86EC0">
        <w:trPr>
          <w:trHeight w:val="437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07" w:type="dxa"/>
            <w:gridSpan w:val="3"/>
            <w:shd w:val="clear" w:color="auto" w:fill="B6DDE8" w:themeFill="accent5" w:themeFillTint="66"/>
            <w:noWrap/>
            <w:vAlign w:val="bottom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7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B9248E" w:rsidRPr="00BD716D" w:rsidTr="00C86EC0">
        <w:trPr>
          <w:trHeight w:val="487"/>
          <w:tblHeader/>
        </w:trPr>
        <w:tc>
          <w:tcPr>
            <w:tcW w:w="724" w:type="dxa"/>
            <w:vMerge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39" w:type="dxa"/>
            <w:shd w:val="clear" w:color="auto" w:fill="B6DDE8" w:themeFill="accent5" w:themeFillTint="66"/>
            <w:noWrap/>
            <w:vAlign w:val="bottom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71" w:type="dxa"/>
            <w:vMerge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บุคลากร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9248E" w:rsidRPr="00BD716D" w:rsidRDefault="00B9248E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หัวหน้าฝ่ายระดับปฏิบัติ ด้านสิ่งแวดล้อม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 xml:space="preserve">ที่ผ่านการอบรมเรื่องการจัดการน้ำเสียชุมชน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9248E" w:rsidRPr="00BD716D" w:rsidRDefault="00B9248E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ผู้ควบคุมระบบการจัดการน้ำเสียชุมชนที่มีใบอนุญาตประกอบวิชาชีพวิศวกรรมสิ่งแวดล้อม หรือ ใบอนุญาตผู้ควบคุมระบบฯ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ไม่มีใบอนุญาตฯ</w:t>
            </w:r>
          </w:p>
        </w:tc>
        <w:tc>
          <w:tcPr>
            <w:tcW w:w="1134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pacing w:val="-4"/>
                <w:sz w:val="30"/>
                <w:szCs w:val="30"/>
                <w:cs/>
              </w:rPr>
              <w:t>ใบอนุญาตฯ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9248E" w:rsidRPr="00BD716D" w:rsidRDefault="00B9248E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ช่างเทคนิคประจำระบบการจัดการน้ำเสียชุมชน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ที่ผ่านการอบรมเรื่องการจัดการน้ำเสียชุมชน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การเดินระบบ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DAEEF3" w:themeFill="accent5" w:themeFillTint="33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สัดส่วนของพื้นที่ให้บริการต่อพื้นที่ที่ได้ออกแบบไว้</w:t>
            </w:r>
          </w:p>
        </w:tc>
        <w:tc>
          <w:tcPr>
            <w:tcW w:w="1134" w:type="dxa"/>
            <w:shd w:val="clear" w:color="auto" w:fill="auto"/>
            <w:noWrap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ต่ำกว่า 50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1239" w:type="dxa"/>
            <w:shd w:val="clear" w:color="auto" w:fill="auto"/>
            <w:noWrap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– 75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34" w:type="dxa"/>
            <w:shd w:val="clear" w:color="auto" w:fill="auto"/>
            <w:noWrap/>
          </w:tcPr>
          <w:p w:rsidR="00BD716D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สูงกว่า </w:t>
            </w:r>
          </w:p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75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B9248E" w:rsidRPr="00BD716D" w:rsidRDefault="00B9248E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สัดส่วนของปริมาณน้ำเสียที่เข้าระบบต่อปริมาณน้ำเสียที่ได้ออกแบบไว้</w:t>
            </w:r>
          </w:p>
        </w:tc>
        <w:tc>
          <w:tcPr>
            <w:tcW w:w="1134" w:type="dxa"/>
            <w:shd w:val="clear" w:color="auto" w:fill="auto"/>
            <w:noWrap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ต่ำกว่า 50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1239" w:type="dxa"/>
            <w:shd w:val="clear" w:color="auto" w:fill="auto"/>
            <w:noWrap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– 75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34" w:type="dxa"/>
            <w:shd w:val="clear" w:color="auto" w:fill="auto"/>
            <w:noWrap/>
          </w:tcPr>
          <w:p w:rsidR="00BD716D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สูงกว่า </w:t>
            </w:r>
          </w:p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75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9248E" w:rsidRPr="00BD716D" w:rsidRDefault="00B9248E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2.3</w:t>
            </w:r>
          </w:p>
        </w:tc>
        <w:tc>
          <w:tcPr>
            <w:tcW w:w="4111" w:type="dxa"/>
            <w:shd w:val="clear" w:color="auto" w:fill="auto"/>
            <w:hideMark/>
          </w:tcPr>
          <w:p w:rsidR="00B9248E" w:rsidRPr="00BD716D" w:rsidRDefault="00B9248E" w:rsidP="007725D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แผนการเก็บตัวอย่างน้ำและวิเคราะห์น้ำ</w:t>
            </w:r>
            <w:r w:rsidR="00BD716D" w:rsidRPr="00BD716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ที่เหมาะสม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ไม่ได้จัดเก็บ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ตามแผน</w:t>
            </w:r>
          </w:p>
        </w:tc>
        <w:tc>
          <w:tcPr>
            <w:tcW w:w="1134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จัดเก็บ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ตามแผน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9248E" w:rsidRPr="00BD716D" w:rsidRDefault="00B9248E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2.4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การเก็บสถิติและข้อมูลและจัดทำบันทึกรายละเอียดแสดงผลการทำงานของระบบบำบัด</w:t>
            </w:r>
            <w:r w:rsidR="007725DD" w:rsidRPr="00BD716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ในแต่ละวันตามแบบ ทส.1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ไม่ได้จัดทำ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ทุกวัน</w:t>
            </w:r>
          </w:p>
        </w:tc>
        <w:tc>
          <w:tcPr>
            <w:tcW w:w="1134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ทุกวัน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9248E" w:rsidRPr="00BD716D" w:rsidRDefault="00B9248E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2.5</w:t>
            </w:r>
          </w:p>
        </w:tc>
        <w:tc>
          <w:tcPr>
            <w:tcW w:w="4111" w:type="dxa"/>
            <w:shd w:val="clear" w:color="auto" w:fill="auto"/>
            <w:hideMark/>
          </w:tcPr>
          <w:p w:rsidR="00B9248E" w:rsidRPr="00BD716D" w:rsidRDefault="00B9248E" w:rsidP="007725D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การจัดทำรายงานสรุปผลการทำงานของระบบ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ในแต่ละเดือนตามแบบ ทส.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ไม่ได้จัดทำ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34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9248E" w:rsidRPr="00BD716D" w:rsidRDefault="00B9248E" w:rsidP="007725D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2.6</w:t>
            </w:r>
          </w:p>
        </w:tc>
        <w:tc>
          <w:tcPr>
            <w:tcW w:w="4111" w:type="dxa"/>
            <w:shd w:val="clear" w:color="auto" w:fill="auto"/>
            <w:hideMark/>
          </w:tcPr>
          <w:p w:rsidR="00B9248E" w:rsidRPr="00BD716D" w:rsidRDefault="00B9248E" w:rsidP="007725D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การนำส่งรายงานสรุปผลการทำงานของระบบ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ต่อเจ้าพนักงานท้องถิ่นทุกเดือน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ไม่ได้นำส่ง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34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นำส่ง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2.7</w:t>
            </w:r>
          </w:p>
        </w:tc>
        <w:tc>
          <w:tcPr>
            <w:tcW w:w="4111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การเก็บข้อมูลย้อนหลังอย่างต่อเนื่อง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ไม่ต่อเนื่อง</w:t>
            </w:r>
          </w:p>
        </w:tc>
        <w:tc>
          <w:tcPr>
            <w:tcW w:w="1134" w:type="dxa"/>
            <w:shd w:val="clear" w:color="auto" w:fill="auto"/>
            <w:hideMark/>
          </w:tcPr>
          <w:p w:rsidR="007725DD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ต่อเนื่อง</w:t>
            </w:r>
          </w:p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lastRenderedPageBreak/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คุณภาพสิ่งแวดล้อม (ค่าเฉลี่ยในรอบ </w:t>
            </w: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12 </w:t>
            </w: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เดือน)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DAEEF3" w:themeFill="accent5" w:themeFillTint="33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D716D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3.1</w:t>
            </w:r>
          </w:p>
        </w:tc>
        <w:tc>
          <w:tcPr>
            <w:tcW w:w="4111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ความเป็นกรดและด่างระหว่าง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5.5 - 9.0</w:t>
            </w:r>
          </w:p>
        </w:tc>
        <w:tc>
          <w:tcPr>
            <w:tcW w:w="1134" w:type="dxa"/>
            <w:shd w:val="clear" w:color="auto" w:fill="auto"/>
            <w:noWrap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BD716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BD716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D716D" w:rsidRPr="00BD716D" w:rsidRDefault="00BD716D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D716D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3.2</w:t>
            </w:r>
          </w:p>
        </w:tc>
        <w:tc>
          <w:tcPr>
            <w:tcW w:w="4111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บีโอดี ไม่เกิน 20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BD716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BD716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D716D" w:rsidRPr="00BD716D" w:rsidRDefault="00BD716D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D716D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3.3</w:t>
            </w:r>
          </w:p>
        </w:tc>
        <w:tc>
          <w:tcPr>
            <w:tcW w:w="4111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ของแข็งแขวนลอย ไม่เกิน 30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BD716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BD716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D716D" w:rsidRPr="00BD716D" w:rsidRDefault="00BD716D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D716D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3.4</w:t>
            </w:r>
          </w:p>
        </w:tc>
        <w:tc>
          <w:tcPr>
            <w:tcW w:w="4111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น้ำมันและไขมัน ไม่เกิน 5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BD716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BD716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D716D" w:rsidRPr="00BD716D" w:rsidRDefault="00BD716D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D716D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3.5</w:t>
            </w:r>
          </w:p>
        </w:tc>
        <w:tc>
          <w:tcPr>
            <w:tcW w:w="4111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ไนโตรเจนทั้งหมด ไม่เกิน 20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BD716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BD716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D716D" w:rsidRPr="00BD716D" w:rsidRDefault="00BD716D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D716D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3.6</w:t>
            </w:r>
          </w:p>
        </w:tc>
        <w:tc>
          <w:tcPr>
            <w:tcW w:w="4111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ฟอสฟอรัสทั้งหมด ไม่เกิน 2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BD716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BD716D" w:rsidRPr="00BD716D" w:rsidRDefault="00BD716D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BD716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D716D" w:rsidRPr="00BD716D" w:rsidRDefault="00BD716D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111" w:type="dxa"/>
            <w:shd w:val="clear" w:color="auto" w:fill="DAEEF3" w:themeFill="accent5" w:themeFillTint="33"/>
            <w:hideMark/>
          </w:tcPr>
          <w:p w:rsidR="00B9248E" w:rsidRPr="00BD716D" w:rsidRDefault="00B9248E" w:rsidP="00BD716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การบำรุงรักษา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DAEEF3" w:themeFill="accent5" w:themeFillTint="33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4.1</w:t>
            </w:r>
          </w:p>
        </w:tc>
        <w:tc>
          <w:tcPr>
            <w:tcW w:w="4111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แผนการบำรุงรักษาที่ชัดเจน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4.2</w:t>
            </w:r>
          </w:p>
        </w:tc>
        <w:tc>
          <w:tcPr>
            <w:tcW w:w="4111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การปฏิบัติตามแผนการบำรุงรักษา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4.3</w:t>
            </w:r>
          </w:p>
        </w:tc>
        <w:tc>
          <w:tcPr>
            <w:tcW w:w="4111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การจัดทำรายงานการตรวจสอบบำรุงรักษา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4.4</w:t>
            </w:r>
          </w:p>
        </w:tc>
        <w:tc>
          <w:tcPr>
            <w:tcW w:w="4111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การซ่อมบำรุงทันทีเมื่อเครื่องจักรชำรุดหรือเกิดเหตุขัดข้อง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4.5</w:t>
            </w:r>
          </w:p>
        </w:tc>
        <w:tc>
          <w:tcPr>
            <w:tcW w:w="4111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การปรับปรุงแผนการตรวจสอบบำรุงรักษาทุกปี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71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</w:t>
            </w:r>
            <w:r w:rsidRPr="00BD716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71" w:type="dxa"/>
            <w:shd w:val="clear" w:color="auto" w:fill="DAEEF3" w:themeFill="accent5" w:themeFillTint="33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42</w:t>
            </w:r>
          </w:p>
        </w:tc>
      </w:tr>
    </w:tbl>
    <w:p w:rsidR="00BD716D" w:rsidRPr="00BD716D" w:rsidRDefault="00BD716D" w:rsidP="009C0D0F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BD716D" w:rsidRPr="00BD716D" w:rsidRDefault="00BD716D" w:rsidP="009C0D0F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BD716D" w:rsidRPr="00BD716D" w:rsidRDefault="00BD716D" w:rsidP="009C0D0F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BD716D" w:rsidRPr="00BD716D" w:rsidRDefault="00BD716D" w:rsidP="009C0D0F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B9248E" w:rsidRPr="00BD716D" w:rsidRDefault="00B9248E" w:rsidP="009C0D0F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BD716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ตอนที่ </w:t>
      </w:r>
      <w:r w:rsidRPr="00BD716D">
        <w:rPr>
          <w:rFonts w:ascii="TH SarabunPSK" w:hAnsi="TH SarabunPSK" w:cs="TH SarabunPSK"/>
          <w:b/>
          <w:bCs/>
          <w:sz w:val="30"/>
          <w:szCs w:val="30"/>
        </w:rPr>
        <w:t>4</w:t>
      </w:r>
      <w:r w:rsidR="00DB3AC5" w:rsidRPr="00BD716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BD716D">
        <w:rPr>
          <w:rFonts w:ascii="TH SarabunPSK" w:hAnsi="TH SarabunPSK" w:cs="TH SarabunPSK"/>
          <w:b/>
          <w:bCs/>
          <w:sz w:val="30"/>
          <w:szCs w:val="30"/>
          <w:cs/>
        </w:rPr>
        <w:t>ด้านการประชาสัมพันธ์และการมีส่วนร่วมของประชาชน</w:t>
      </w:r>
    </w:p>
    <w:p w:rsidR="00B9248E" w:rsidRPr="00BD716D" w:rsidRDefault="00B9248E" w:rsidP="009C0D0F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513" w:type="dxa"/>
        <w:tblInd w:w="-34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40"/>
        <w:gridCol w:w="1128"/>
      </w:tblGrid>
      <w:tr w:rsidR="00B9248E" w:rsidRPr="00BD716D" w:rsidTr="00C86EC0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50" w:type="dxa"/>
            <w:gridSpan w:val="3"/>
            <w:shd w:val="clear" w:color="auto" w:fill="B6DDE8" w:themeFill="accent5" w:themeFillTint="66"/>
            <w:noWrap/>
            <w:vAlign w:val="bottom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28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B9248E" w:rsidRPr="00BD716D" w:rsidTr="00C86EC0">
        <w:trPr>
          <w:trHeight w:val="510"/>
          <w:tblHeader/>
        </w:trPr>
        <w:tc>
          <w:tcPr>
            <w:tcW w:w="724" w:type="dxa"/>
            <w:vMerge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DB3AC5" w:rsidRPr="00BD716D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40" w:type="dxa"/>
            <w:shd w:val="clear" w:color="auto" w:fill="B6DDE8" w:themeFill="accent5" w:themeFillTint="66"/>
            <w:noWrap/>
            <w:vAlign w:val="bottom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DB3AC5" w:rsidRPr="00BD716D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28" w:type="dxa"/>
            <w:vMerge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การประชาสัมพันธ์ด้านการจัดการน้ำเสียชุมชน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0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การจัดทำแผนการประชาสัมพันธ์ประจำปี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9248E" w:rsidRPr="00BD716D" w:rsidRDefault="00B9248E" w:rsidP="00DB3A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การจัดทำสื่อประชาสัมพันธ์ที่แสดงรายละเอียด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ของระบบการจัดการน้ำเสียชุมชน เช่น แผ่นพับ ป้าย เป็นต้น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การจัดกิจกรรมเกี่ยวกับการจัดการน้ำเสียชุมชน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9248E" w:rsidRPr="00BD716D" w:rsidRDefault="00B9248E" w:rsidP="00DB3A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1.4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การวิเคราะห์ผลการดำเนินการและนำมาใช้</w:t>
            </w:r>
            <w:r w:rsidR="00BD716D"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ในการปรับปรุงแผนการดำเนินการ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การมีส่วนร่วมของประชาชน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DAEEF3" w:themeFill="accent5" w:themeFillTint="33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B9248E" w:rsidRPr="00BD716D" w:rsidRDefault="00B9248E" w:rsidP="00DB3A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2.1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ผู้แทนภาคประชาชนเป็นคณะกรรมการ/คณะทำงานด้านการจัดการน้ำเสียชุมชน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B9248E" w:rsidRPr="00BD716D" w:rsidRDefault="00B9248E" w:rsidP="00DB3A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่งเสริมให้ประชาชนมีส่วนร่วมในการบำบัดน้ำเสียเบื้องต้นโดยการติดตั้งบ่อดักไขมันก่อนเข้าสู่ระบบรวบรวม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2.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ประชาชนมีการจ่ายค่าบริการบำบัดน้ำเสียชุมชน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B9248E" w:rsidRPr="00BD716D" w:rsidRDefault="00B9248E" w:rsidP="00DB3A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2.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การจัดตั้งกลุ่ม/ชมรม/องค์กร หรือศูนย์เรียนรู้ 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ด้านการจัดการน้ำเสียชุมชน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การให้บริการประชาชน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DAEEF3" w:themeFill="accent5" w:themeFillTint="33"/>
            <w:noWrap/>
            <w:hideMark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B9248E" w:rsidRPr="00BD716D" w:rsidRDefault="00B9248E" w:rsidP="00DB3A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การเชื่อมท่อรับน้ำเสียจากอาคารบ้านเรือน</w:t>
            </w:r>
            <w:r w:rsidR="00BD716D" w:rsidRPr="00BD716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ลงสู่ระบบรวบรวม</w:t>
            </w:r>
          </w:p>
        </w:tc>
        <w:tc>
          <w:tcPr>
            <w:tcW w:w="1134" w:type="dxa"/>
            <w:shd w:val="clear" w:color="auto" w:fill="auto"/>
            <w:noWrap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ไม่ครอบคลุม</w:t>
            </w:r>
          </w:p>
        </w:tc>
        <w:tc>
          <w:tcPr>
            <w:tcW w:w="1140" w:type="dxa"/>
            <w:shd w:val="clear" w:color="auto" w:fill="auto"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ครอบคลุม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B9248E" w:rsidRPr="00BD716D" w:rsidTr="00C86EC0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B9248E" w:rsidRPr="00BD716D" w:rsidRDefault="00B9248E" w:rsidP="00DB3A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เจ้าหน้าที่รับเรื่องร้องเรียน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</w:rPr>
              <w:t>/</w:t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มีการแก้ปัญหา</w:t>
            </w:r>
            <w:r w:rsidR="00BD716D" w:rsidRPr="00BD716D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เรื่องร้องเรียน</w:t>
            </w:r>
          </w:p>
        </w:tc>
        <w:tc>
          <w:tcPr>
            <w:tcW w:w="1134" w:type="dxa"/>
            <w:shd w:val="clear" w:color="auto" w:fill="auto"/>
            <w:noWrap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ไม่แก้ปัญหา</w:t>
            </w:r>
          </w:p>
        </w:tc>
        <w:tc>
          <w:tcPr>
            <w:tcW w:w="1140" w:type="dxa"/>
            <w:shd w:val="clear" w:color="auto" w:fill="auto"/>
          </w:tcPr>
          <w:p w:rsidR="00B9248E" w:rsidRPr="00BD716D" w:rsidRDefault="00B9248E" w:rsidP="00BD716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แก้ปัญหา</w:t>
            </w:r>
          </w:p>
        </w:tc>
        <w:tc>
          <w:tcPr>
            <w:tcW w:w="1128" w:type="dxa"/>
            <w:shd w:val="clear" w:color="auto" w:fill="auto"/>
            <w:noWrap/>
            <w:vAlign w:val="center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B3AC5" w:rsidRPr="00BD716D" w:rsidTr="00C86EC0">
        <w:trPr>
          <w:trHeight w:val="510"/>
        </w:trPr>
        <w:tc>
          <w:tcPr>
            <w:tcW w:w="4835" w:type="dxa"/>
            <w:gridSpan w:val="2"/>
            <w:shd w:val="clear" w:color="auto" w:fill="DAEEF3" w:themeFill="accent5" w:themeFillTint="33"/>
            <w:noWrap/>
            <w:vAlign w:val="center"/>
            <w:hideMark/>
          </w:tcPr>
          <w:p w:rsidR="00DB3AC5" w:rsidRPr="00BD716D" w:rsidRDefault="00DB3AC5" w:rsidP="00DB3AC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ผลการประเมินด้านประชาสัมพันธ์และการมีส่วนร่วม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DB3AC5" w:rsidRPr="00BD716D" w:rsidRDefault="00DB3AC5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DB3AC5" w:rsidRPr="00BD716D" w:rsidRDefault="00DB3AC5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0" w:type="dxa"/>
            <w:shd w:val="clear" w:color="auto" w:fill="DAEEF3" w:themeFill="accent5" w:themeFillTint="33"/>
            <w:noWrap/>
            <w:vAlign w:val="center"/>
            <w:hideMark/>
          </w:tcPr>
          <w:p w:rsidR="00DB3AC5" w:rsidRPr="00BD716D" w:rsidRDefault="00DB3AC5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28" w:type="dxa"/>
            <w:shd w:val="clear" w:color="auto" w:fill="DAEEF3" w:themeFill="accent5" w:themeFillTint="33"/>
            <w:noWrap/>
            <w:vAlign w:val="center"/>
          </w:tcPr>
          <w:p w:rsidR="00DB3AC5" w:rsidRPr="00BD716D" w:rsidRDefault="00DB3AC5" w:rsidP="009C0D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20</w:t>
            </w:r>
          </w:p>
        </w:tc>
      </w:tr>
    </w:tbl>
    <w:p w:rsidR="00B9248E" w:rsidRPr="00BD716D" w:rsidRDefault="00B9248E" w:rsidP="009C0D0F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B9248E" w:rsidRPr="00BD716D" w:rsidRDefault="00B9248E" w:rsidP="009C0D0F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BD716D">
        <w:rPr>
          <w:rFonts w:ascii="TH SarabunPSK" w:hAnsi="TH SarabunPSK" w:cs="TH SarabunPSK"/>
          <w:b/>
          <w:bCs/>
          <w:sz w:val="30"/>
          <w:szCs w:val="30"/>
          <w:cs/>
        </w:rPr>
        <w:br w:type="page"/>
      </w:r>
    </w:p>
    <w:p w:rsidR="00B9248E" w:rsidRPr="00BD716D" w:rsidRDefault="00B9248E" w:rsidP="00DB3AC5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BD716D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3.3</w:t>
      </w:r>
      <w:r w:rsidRPr="00BD716D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  <w:t>เกณฑ์การให้คะแนน</w:t>
      </w:r>
    </w:p>
    <w:p w:rsidR="00B9248E" w:rsidRPr="00BD716D" w:rsidRDefault="00B9248E" w:rsidP="00DB3AC5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  <w:cs/>
        </w:rPr>
      </w:pPr>
      <w:r w:rsidRPr="00BD716D">
        <w:rPr>
          <w:rFonts w:ascii="TH SarabunPSK" w:eastAsia="Calibri" w:hAnsi="TH SarabunPSK" w:cs="TH SarabunPSK"/>
          <w:sz w:val="36"/>
          <w:szCs w:val="36"/>
          <w:cs/>
        </w:rPr>
        <w:tab/>
        <w:t>หน่วยงานสามาร</w:t>
      </w:r>
      <w:r w:rsidR="00BD716D" w:rsidRPr="00BD716D">
        <w:rPr>
          <w:rFonts w:ascii="TH SarabunPSK" w:eastAsia="Calibri" w:hAnsi="TH SarabunPSK" w:cs="TH SarabunPSK" w:hint="cs"/>
          <w:sz w:val="36"/>
          <w:szCs w:val="36"/>
          <w:cs/>
        </w:rPr>
        <w:t>ถ</w:t>
      </w:r>
      <w:r w:rsidRPr="00BD716D">
        <w:rPr>
          <w:rFonts w:ascii="TH SarabunPSK" w:eastAsia="Calibri" w:hAnsi="TH SarabunPSK" w:cs="TH SarabunPSK"/>
          <w:sz w:val="36"/>
          <w:szCs w:val="36"/>
          <w:cs/>
        </w:rPr>
        <w:t>ทำการประเมินและให้คะแนนตนเอง โดยแบบประเมินมีตัวบ่งชี้</w:t>
      </w:r>
      <w:r w:rsidRPr="00BD716D">
        <w:rPr>
          <w:rFonts w:ascii="TH SarabunPSK" w:eastAsia="Calibri" w:hAnsi="TH SarabunPSK" w:cs="TH SarabunPSK"/>
          <w:spacing w:val="-4"/>
          <w:sz w:val="36"/>
          <w:szCs w:val="36"/>
          <w:cs/>
        </w:rPr>
        <w:t xml:space="preserve">ทั้งหมด </w:t>
      </w:r>
      <w:r w:rsidRPr="00BD716D">
        <w:rPr>
          <w:rFonts w:ascii="TH SarabunPSK" w:eastAsia="Calibri" w:hAnsi="TH SarabunPSK" w:cs="TH SarabunPSK"/>
          <w:spacing w:val="-4"/>
          <w:sz w:val="36"/>
          <w:szCs w:val="36"/>
        </w:rPr>
        <w:t>6</w:t>
      </w:r>
      <w:r w:rsidR="00BF2181" w:rsidRPr="00BD716D">
        <w:rPr>
          <w:rFonts w:ascii="TH SarabunPSK" w:eastAsia="Calibri" w:hAnsi="TH SarabunPSK" w:cs="TH SarabunPSK"/>
          <w:spacing w:val="-4"/>
          <w:sz w:val="36"/>
          <w:szCs w:val="36"/>
        </w:rPr>
        <w:t>4</w:t>
      </w:r>
      <w:r w:rsidR="00DB3AC5" w:rsidRPr="00BD716D">
        <w:rPr>
          <w:rFonts w:ascii="TH SarabunPSK" w:eastAsia="Calibri" w:hAnsi="TH SarabunPSK" w:cs="TH SarabunPSK" w:hint="cs"/>
          <w:spacing w:val="-4"/>
          <w:sz w:val="36"/>
          <w:szCs w:val="36"/>
          <w:cs/>
        </w:rPr>
        <w:t xml:space="preserve"> </w:t>
      </w:r>
      <w:r w:rsidRPr="00BD716D">
        <w:rPr>
          <w:rFonts w:ascii="TH SarabunPSK" w:eastAsia="Calibri" w:hAnsi="TH SarabunPSK" w:cs="TH SarabunPSK"/>
          <w:spacing w:val="-4"/>
          <w:sz w:val="36"/>
          <w:szCs w:val="36"/>
          <w:cs/>
        </w:rPr>
        <w:t>ตัวบ่งชี้ แต่ละตัวบ่งชี้จะมีคะแนน 3 ระดับคะแนน</w:t>
      </w:r>
      <w:r w:rsidR="00DB3AC5" w:rsidRPr="00BD716D">
        <w:rPr>
          <w:rFonts w:ascii="TH SarabunPSK" w:eastAsia="Calibri" w:hAnsi="TH SarabunPSK" w:cs="TH SarabunPSK" w:hint="cs"/>
          <w:spacing w:val="-4"/>
          <w:sz w:val="36"/>
          <w:szCs w:val="36"/>
          <w:cs/>
        </w:rPr>
        <w:t xml:space="preserve"> </w:t>
      </w:r>
      <w:r w:rsidRPr="00BD716D">
        <w:rPr>
          <w:rFonts w:ascii="TH SarabunPSK" w:eastAsia="Calibri" w:hAnsi="TH SarabunPSK" w:cs="TH SarabunPSK"/>
          <w:spacing w:val="-4"/>
          <w:sz w:val="36"/>
          <w:szCs w:val="36"/>
          <w:cs/>
        </w:rPr>
        <w:t>ได้แก่ 0, 1 และ 2 การคิดเกณฑ์</w:t>
      </w:r>
      <w:r w:rsidRPr="00BD716D">
        <w:rPr>
          <w:rFonts w:ascii="TH SarabunPSK" w:eastAsia="Calibri" w:hAnsi="TH SarabunPSK" w:cs="TH SarabunPSK"/>
          <w:sz w:val="36"/>
          <w:szCs w:val="36"/>
          <w:cs/>
        </w:rPr>
        <w:t>การให้คะแนนจะใช้จำนวนร้อยละของคะแนนทั้งหมด</w:t>
      </w:r>
      <w:r w:rsidR="00BD716D" w:rsidRPr="00BD716D">
        <w:rPr>
          <w:rFonts w:ascii="TH SarabunPSK" w:eastAsia="Calibri" w:hAnsi="TH SarabunPSK" w:cs="TH SarabunPSK" w:hint="cs"/>
          <w:sz w:val="36"/>
          <w:szCs w:val="36"/>
          <w:cs/>
        </w:rPr>
        <w:t xml:space="preserve"> ดังนี้</w:t>
      </w:r>
    </w:p>
    <w:p w:rsidR="00B9248E" w:rsidRPr="00BD716D" w:rsidRDefault="00B9248E" w:rsidP="009C0D0F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tbl>
      <w:tblPr>
        <w:tblW w:w="0" w:type="auto"/>
        <w:jc w:val="center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6487"/>
        <w:gridCol w:w="1276"/>
        <w:gridCol w:w="1191"/>
      </w:tblGrid>
      <w:tr w:rsidR="00B9248E" w:rsidRPr="00BD716D" w:rsidTr="00C86EC0">
        <w:trPr>
          <w:jc w:val="center"/>
        </w:trPr>
        <w:tc>
          <w:tcPr>
            <w:tcW w:w="6487" w:type="dxa"/>
            <w:shd w:val="clear" w:color="auto" w:fill="B6DDE8" w:themeFill="accent5" w:themeFillTint="66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D716D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ปัจจัยการประเมิน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191" w:type="dxa"/>
            <w:shd w:val="clear" w:color="auto" w:fill="B6DDE8" w:themeFill="accent5" w:themeFillTint="66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B9248E" w:rsidRPr="00BD716D" w:rsidTr="00C86EC0">
        <w:trPr>
          <w:jc w:val="center"/>
        </w:trPr>
        <w:tc>
          <w:tcPr>
            <w:tcW w:w="6487" w:type="dxa"/>
            <w:shd w:val="clear" w:color="auto" w:fill="auto"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1. ผลการประเมินด้านนโยบาย</w:t>
            </w:r>
          </w:p>
        </w:tc>
        <w:tc>
          <w:tcPr>
            <w:tcW w:w="1276" w:type="dxa"/>
            <w:shd w:val="clear" w:color="auto" w:fill="auto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Calibri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1191" w:type="dxa"/>
            <w:shd w:val="clear" w:color="auto" w:fill="auto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B9248E" w:rsidRPr="00BD716D" w:rsidTr="00C86EC0">
        <w:trPr>
          <w:jc w:val="center"/>
        </w:trPr>
        <w:tc>
          <w:tcPr>
            <w:tcW w:w="6487" w:type="dxa"/>
            <w:shd w:val="clear" w:color="auto" w:fill="DAEEF3" w:themeFill="accent5" w:themeFillTint="33"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2. ผลการประเมินด้านเทคนิค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B9248E" w:rsidRPr="00BD716D" w:rsidRDefault="00BF2181" w:rsidP="009C0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Calibri" w:hAnsi="TH SarabunPSK" w:cs="TH SarabunPSK"/>
                <w:sz w:val="30"/>
                <w:szCs w:val="30"/>
              </w:rPr>
              <w:t>46</w:t>
            </w:r>
          </w:p>
        </w:tc>
        <w:tc>
          <w:tcPr>
            <w:tcW w:w="1191" w:type="dxa"/>
            <w:shd w:val="clear" w:color="auto" w:fill="DAEEF3" w:themeFill="accent5" w:themeFillTint="33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B9248E" w:rsidRPr="00BD716D" w:rsidTr="00C86EC0">
        <w:trPr>
          <w:jc w:val="center"/>
        </w:trPr>
        <w:tc>
          <w:tcPr>
            <w:tcW w:w="6487" w:type="dxa"/>
            <w:shd w:val="clear" w:color="auto" w:fill="auto"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3. ผลการประเมินด้านบริหารจัดการ</w:t>
            </w:r>
          </w:p>
        </w:tc>
        <w:tc>
          <w:tcPr>
            <w:tcW w:w="1276" w:type="dxa"/>
            <w:shd w:val="clear" w:color="auto" w:fill="auto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BD716D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42</w:t>
            </w:r>
          </w:p>
        </w:tc>
        <w:tc>
          <w:tcPr>
            <w:tcW w:w="1191" w:type="dxa"/>
            <w:shd w:val="clear" w:color="auto" w:fill="auto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B9248E" w:rsidRPr="00BD716D" w:rsidTr="00C86EC0">
        <w:trPr>
          <w:jc w:val="center"/>
        </w:trPr>
        <w:tc>
          <w:tcPr>
            <w:tcW w:w="6487" w:type="dxa"/>
            <w:shd w:val="clear" w:color="auto" w:fill="DAEEF3" w:themeFill="accent5" w:themeFillTint="33"/>
          </w:tcPr>
          <w:p w:rsidR="00B9248E" w:rsidRPr="00BD716D" w:rsidRDefault="00B9248E" w:rsidP="009C0D0F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4. ผลการประเมินด้านการประชาสัมพันธ์ และการมีส่วนร่วมของประชาชน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D716D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20</w:t>
            </w:r>
          </w:p>
        </w:tc>
        <w:tc>
          <w:tcPr>
            <w:tcW w:w="1191" w:type="dxa"/>
            <w:shd w:val="clear" w:color="auto" w:fill="DAEEF3" w:themeFill="accent5" w:themeFillTint="33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B9248E" w:rsidRPr="00BD716D" w:rsidTr="00C86EC0">
        <w:trPr>
          <w:jc w:val="center"/>
        </w:trPr>
        <w:tc>
          <w:tcPr>
            <w:tcW w:w="6487" w:type="dxa"/>
            <w:shd w:val="clear" w:color="auto" w:fill="auto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B9248E" w:rsidRPr="00BD716D" w:rsidRDefault="007B631D" w:rsidP="009C0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D716D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1191" w:type="dxa"/>
            <w:shd w:val="clear" w:color="auto" w:fill="auto"/>
          </w:tcPr>
          <w:p w:rsidR="00B9248E" w:rsidRPr="00BD716D" w:rsidRDefault="00B9248E" w:rsidP="009C0D0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B9248E" w:rsidRPr="00BD716D" w:rsidRDefault="00B9248E" w:rsidP="009C0D0F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:rsidR="00B9248E" w:rsidRPr="00BD716D" w:rsidRDefault="00B9248E" w:rsidP="009C0D0F">
      <w:p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 w:rsidRPr="00BD716D">
        <w:rPr>
          <w:rFonts w:ascii="TH SarabunPSK" w:hAnsi="TH SarabunPSK" w:cs="TH SarabunPSK"/>
          <w:sz w:val="30"/>
          <w:szCs w:val="30"/>
        </w:rPr>
        <w:tab/>
      </w:r>
      <w:r w:rsidRPr="00BD716D">
        <w:rPr>
          <w:rFonts w:ascii="TH SarabunPSK" w:hAnsi="TH SarabunPSK" w:cs="TH SarabunPSK"/>
          <w:sz w:val="30"/>
          <w:szCs w:val="30"/>
        </w:rPr>
        <w:tab/>
      </w:r>
      <w:r w:rsidRPr="00BD716D">
        <w:rPr>
          <w:rFonts w:ascii="TH SarabunPSK" w:hAnsi="TH SarabunPSK" w:cs="TH SarabunPSK"/>
          <w:sz w:val="36"/>
          <w:szCs w:val="36"/>
          <w:cs/>
        </w:rPr>
        <w:t>ร้อยละของคะแนน</w:t>
      </w:r>
      <w:r w:rsidRPr="00BD716D">
        <w:rPr>
          <w:rFonts w:ascii="TH SarabunPSK" w:hAnsi="TH SarabunPSK" w:cs="TH SarabunPSK"/>
          <w:sz w:val="36"/>
          <w:szCs w:val="36"/>
          <w:cs/>
        </w:rPr>
        <w:tab/>
      </w:r>
      <w:r w:rsidRPr="00BD716D">
        <w:rPr>
          <w:rFonts w:ascii="TH SarabunPSK" w:hAnsi="TH SarabunPSK" w:cs="TH SarabunPSK"/>
          <w:sz w:val="36"/>
          <w:szCs w:val="36"/>
          <w:cs/>
        </w:rPr>
        <w:tab/>
      </w:r>
      <w:r w:rsidRPr="00BD716D">
        <w:rPr>
          <w:rFonts w:ascii="TH SarabunPSK" w:hAnsi="TH SarabunPSK" w:cs="TH SarabunPSK"/>
          <w:sz w:val="36"/>
          <w:szCs w:val="36"/>
        </w:rPr>
        <w:t>=</w:t>
      </w:r>
      <w:r w:rsidRPr="00BD716D">
        <w:rPr>
          <w:rFonts w:ascii="TH SarabunPSK" w:hAnsi="TH SarabunPSK" w:cs="TH SarabunPSK"/>
          <w:sz w:val="36"/>
          <w:szCs w:val="36"/>
        </w:rPr>
        <w:tab/>
      </w:r>
      <w:r w:rsidRPr="00BD716D">
        <w:rPr>
          <w:rFonts w:ascii="TH SarabunPSK" w:hAnsi="TH SarabunPSK" w:cs="TH SarabunPSK"/>
          <w:position w:val="-26"/>
          <w:sz w:val="36"/>
          <w:szCs w:val="36"/>
        </w:rPr>
        <w:object w:dxaOrig="18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5pt;height:34.75pt" o:ole="">
            <v:imagedata r:id="rId8" o:title=""/>
          </v:shape>
          <o:OLEObject Type="Embed" ProgID="Equation.3" ShapeID="_x0000_i1025" DrawAspect="Content" ObjectID="_1486189598" r:id="rId9"/>
        </w:object>
      </w:r>
      <w:r w:rsidRPr="00BD716D">
        <w:rPr>
          <w:rFonts w:ascii="TH SarabunPSK" w:hAnsi="TH SarabunPSK" w:cs="TH SarabunPSK"/>
          <w:sz w:val="36"/>
          <w:szCs w:val="36"/>
          <w:cs/>
        </w:rPr>
        <w:tab/>
      </w:r>
    </w:p>
    <w:p w:rsidR="00BD716D" w:rsidRPr="00BD716D" w:rsidRDefault="00BD716D" w:rsidP="009C0D0F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FC2491" w:rsidRPr="00013B64" w:rsidRDefault="00FC2491" w:rsidP="00FC2491">
      <w:pPr>
        <w:spacing w:before="120"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สรุปคะแนน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คะแนนรวมมากกว่าร้อยละ</w:t>
      </w:r>
      <w:r>
        <w:rPr>
          <w:rFonts w:ascii="TH SarabunPSK" w:eastAsia="Calibri" w:hAnsi="TH SarabunPSK" w:cs="TH SarabunPSK"/>
          <w:sz w:val="36"/>
          <w:szCs w:val="36"/>
        </w:rPr>
        <w:tab/>
      </w:r>
      <w:r>
        <w:rPr>
          <w:rFonts w:ascii="TH SarabunPSK" w:eastAsia="Calibri" w:hAnsi="TH SarabunPSK" w:cs="TH SarabunPSK"/>
          <w:sz w:val="36"/>
          <w:szCs w:val="36"/>
        </w:rPr>
        <w:tab/>
      </w:r>
      <w:r>
        <w:rPr>
          <w:rFonts w:ascii="TH SarabunPSK" w:eastAsia="Calibri" w:hAnsi="TH SarabunPSK" w:cs="TH SarabunPSK"/>
          <w:sz w:val="36"/>
          <w:szCs w:val="36"/>
        </w:rPr>
        <w:tab/>
      </w:r>
      <w:r w:rsidRPr="00013B64">
        <w:rPr>
          <w:rFonts w:ascii="TH SarabunPSK" w:eastAsia="Calibri" w:hAnsi="TH SarabunPSK" w:cs="TH SarabunPSK"/>
          <w:sz w:val="36"/>
          <w:szCs w:val="36"/>
        </w:rPr>
        <w:t xml:space="preserve">80 </w:t>
      </w:r>
      <w:r w:rsidRPr="00013B64">
        <w:rPr>
          <w:rFonts w:ascii="TH SarabunPSK" w:eastAsia="Calibri" w:hAnsi="TH SarabunPSK" w:cs="TH SarabunPSK"/>
          <w:sz w:val="36"/>
          <w:szCs w:val="36"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อยู่ในเกณฑ์ดี</w:t>
      </w:r>
    </w:p>
    <w:p w:rsidR="00FC2491" w:rsidRPr="00013B64" w:rsidRDefault="00FC2491" w:rsidP="00FC2491">
      <w:pPr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 xml:space="preserve">คะแนนรวมอยู่ระหว่างร้อยละ 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 xml:space="preserve">60-80 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อยู่ในเกณฑ์พอใช้</w:t>
      </w:r>
    </w:p>
    <w:p w:rsidR="00FC2491" w:rsidRPr="00760BA9" w:rsidRDefault="00FC2491" w:rsidP="00FC2491">
      <w:pPr>
        <w:spacing w:after="0" w:line="240" w:lineRule="auto"/>
        <w:rPr>
          <w:rFonts w:ascii="TH SarabunPSK" w:hAnsi="TH SarabunPSK" w:cs="TH SarabunPSK"/>
          <w:spacing w:val="-4"/>
          <w:sz w:val="36"/>
          <w:szCs w:val="36"/>
          <w:cs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คะแนนรวมน้อยกว่าร้อยละ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60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eastAsia="Calibri" w:hAnsi="TH SarabunPSK" w:cs="TH SarabunPSK"/>
          <w:spacing w:val="-4"/>
          <w:sz w:val="36"/>
          <w:szCs w:val="36"/>
          <w:cs/>
        </w:rPr>
        <w:t>อยู่ในเกณฑ์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ต้องปรับปรุง</w:t>
      </w:r>
    </w:p>
    <w:p w:rsidR="00B9248E" w:rsidRPr="009C0D0F" w:rsidRDefault="00B9248E" w:rsidP="009C0D0F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FF0000"/>
          <w:sz w:val="30"/>
          <w:szCs w:val="30"/>
        </w:rPr>
      </w:pPr>
    </w:p>
    <w:p w:rsidR="00B9248E" w:rsidRPr="009C0D0F" w:rsidRDefault="00B9248E" w:rsidP="009C0D0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0"/>
          <w:szCs w:val="30"/>
        </w:rPr>
      </w:pPr>
    </w:p>
    <w:p w:rsidR="001B08A6" w:rsidRPr="009C0D0F" w:rsidRDefault="001B08A6" w:rsidP="009C0D0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0"/>
          <w:szCs w:val="30"/>
        </w:rPr>
      </w:pPr>
    </w:p>
    <w:p w:rsidR="001B08A6" w:rsidRPr="009C0D0F" w:rsidRDefault="001B08A6" w:rsidP="009C0D0F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B08A6" w:rsidRPr="009C0D0F" w:rsidRDefault="001B08A6" w:rsidP="009C0D0F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B08A6" w:rsidRPr="009C0D0F" w:rsidRDefault="001B08A6" w:rsidP="009C0D0F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  <w:bookmarkStart w:id="0" w:name="_GoBack"/>
      <w:bookmarkEnd w:id="0"/>
    </w:p>
    <w:p w:rsidR="009C0D0F" w:rsidRPr="009C0D0F" w:rsidRDefault="009C0D0F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</w:p>
    <w:sectPr w:rsidR="009C0D0F" w:rsidRPr="009C0D0F" w:rsidSect="003327F0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728" w:right="1440" w:bottom="1728" w:left="1728" w:header="0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5A4" w:rsidRDefault="003C65A4" w:rsidP="006A2833">
      <w:pPr>
        <w:spacing w:after="0" w:line="240" w:lineRule="auto"/>
      </w:pPr>
      <w:r>
        <w:separator/>
      </w:r>
    </w:p>
  </w:endnote>
  <w:endnote w:type="continuationSeparator" w:id="1">
    <w:p w:rsidR="003C65A4" w:rsidRDefault="003C65A4" w:rsidP="006A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575" w:type="pct"/>
      <w:tblInd w:w="-1724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928"/>
      <w:gridCol w:w="8071"/>
    </w:tblGrid>
    <w:tr w:rsidR="00D375E3" w:rsidTr="003327F0">
      <w:tc>
        <w:tcPr>
          <w:tcW w:w="964" w:type="pct"/>
          <w:shd w:val="clear" w:color="auto" w:fill="4BACC6"/>
        </w:tcPr>
        <w:p w:rsidR="00D375E3" w:rsidRPr="00D96D58" w:rsidRDefault="00D375E3" w:rsidP="003D3AF4">
          <w:pPr>
            <w:pStyle w:val="Footer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cs/>
            </w:rPr>
            <w:t>3</w:t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="000509CE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="000509CE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3F17D4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8</w:t>
          </w:r>
          <w:r w:rsidR="000509CE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  <w:tc>
        <w:tcPr>
          <w:tcW w:w="4036" w:type="pct"/>
        </w:tcPr>
        <w:p w:rsidR="00D375E3" w:rsidRDefault="00D375E3" w:rsidP="00D375E3">
          <w:pPr>
            <w:pStyle w:val="Footer"/>
            <w:rPr>
              <w:cs/>
            </w:rPr>
          </w:pPr>
          <w:r w:rsidRPr="0020547C">
            <w:rPr>
              <w:rFonts w:ascii="TH SarabunPSK" w:hAnsi="TH SarabunPSK" w:cs="TH SarabunPSK"/>
              <w:sz w:val="28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eastAsia="Cordia New" w:hAnsi="TH SarabunPSK" w:cs="TH SarabunPSK" w:hint="cs"/>
              <w:color w:val="000000"/>
              <w:sz w:val="28"/>
              <w:cs/>
            </w:rPr>
            <w:t>บึงประดิษฐ์</w:t>
          </w:r>
        </w:p>
      </w:tc>
    </w:tr>
  </w:tbl>
  <w:p w:rsidR="00D375E3" w:rsidRPr="003F17D4" w:rsidRDefault="00D375E3">
    <w:pPr>
      <w:pStyle w:val="Footer"/>
      <w:rPr>
        <w:rFonts w:ascii="TH SarabunPSK" w:hAnsi="TH SarabunPSK" w:cs="TH SarabunPSK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6"/>
      <w:gridCol w:w="1650"/>
    </w:tblGrid>
    <w:tr w:rsidR="00D375E3" w:rsidTr="003D3AF4">
      <w:tc>
        <w:tcPr>
          <w:tcW w:w="4197" w:type="pct"/>
        </w:tcPr>
        <w:p w:rsidR="00D375E3" w:rsidRPr="0020547C" w:rsidRDefault="00D375E3" w:rsidP="00D375E3">
          <w:pPr>
            <w:pStyle w:val="Footer"/>
            <w:jc w:val="right"/>
            <w:rPr>
              <w:rFonts w:ascii="TH SarabunPSK" w:hAnsi="TH SarabunPSK" w:cs="TH SarabunPSK"/>
              <w:sz w:val="28"/>
              <w:cs/>
            </w:rPr>
          </w:pPr>
          <w:r w:rsidRPr="0020547C">
            <w:rPr>
              <w:rFonts w:ascii="TH SarabunPSK" w:hAnsi="TH SarabunPSK" w:cs="TH SarabunPSK"/>
              <w:sz w:val="28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eastAsia="Cordia New" w:hAnsi="TH SarabunPSK" w:cs="TH SarabunPSK" w:hint="cs"/>
              <w:color w:val="000000"/>
              <w:sz w:val="28"/>
              <w:cs/>
            </w:rPr>
            <w:t>บึงประดิษฐ์</w:t>
          </w:r>
        </w:p>
      </w:tc>
      <w:tc>
        <w:tcPr>
          <w:tcW w:w="803" w:type="pct"/>
          <w:shd w:val="clear" w:color="auto" w:fill="4BACC6"/>
        </w:tcPr>
        <w:p w:rsidR="00D375E3" w:rsidRPr="007453DF" w:rsidRDefault="00D375E3" w:rsidP="003D3AF4">
          <w:pPr>
            <w:pStyle w:val="Header"/>
            <w:rPr>
              <w:rFonts w:ascii="TH SarabunPSK" w:hAnsi="TH SarabunPSK" w:cs="TH SarabunPSK"/>
              <w:b/>
              <w:bCs/>
              <w:color w:val="FFFFFF"/>
              <w:sz w:val="28"/>
            </w:rPr>
          </w:pPr>
          <w:r>
            <w:rPr>
              <w:rFonts w:ascii="TH SarabunPSK" w:hAnsi="TH SarabunPSK" w:cs="TH SarabunPSK"/>
              <w:b/>
              <w:bCs/>
              <w:color w:val="FFFFFF"/>
              <w:sz w:val="28"/>
            </w:rPr>
            <w:t>3</w:t>
          </w:r>
          <w:r w:rsidRPr="007453DF">
            <w:rPr>
              <w:rFonts w:ascii="TH SarabunPSK" w:hAnsi="TH SarabunPSK" w:cs="TH SarabunPSK"/>
              <w:b/>
              <w:bCs/>
              <w:color w:val="FFFFFF"/>
              <w:sz w:val="28"/>
            </w:rPr>
            <w:t xml:space="preserve"> - </w:t>
          </w:r>
          <w:r w:rsidR="000509CE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instrText xml:space="preserve"> PAGE   \* MERGEFORMAT </w:instrText>
          </w:r>
          <w:r w:rsidR="000509CE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separate"/>
          </w:r>
          <w:r w:rsidR="003F17D4">
            <w:rPr>
              <w:rFonts w:ascii="TH SarabunPSK" w:hAnsi="TH SarabunPSK" w:cs="TH SarabunPSK"/>
              <w:b/>
              <w:bCs/>
              <w:noProof/>
              <w:color w:val="FFFFFF"/>
              <w:sz w:val="28"/>
            </w:rPr>
            <w:t>7</w:t>
          </w:r>
          <w:r w:rsidR="000509CE" w:rsidRPr="00D96D58">
            <w:rPr>
              <w:rFonts w:ascii="TH SarabunPSK" w:hAnsi="TH SarabunPSK" w:cs="TH SarabunPSK"/>
              <w:b/>
              <w:bCs/>
              <w:color w:val="FFFFFF"/>
              <w:sz w:val="28"/>
            </w:rPr>
            <w:fldChar w:fldCharType="end"/>
          </w:r>
        </w:p>
      </w:tc>
    </w:tr>
  </w:tbl>
  <w:p w:rsidR="003C65A4" w:rsidRPr="003F17D4" w:rsidRDefault="003C65A4" w:rsidP="006A2833">
    <w:pPr>
      <w:pStyle w:val="Footer"/>
      <w:jc w:val="center"/>
      <w:rPr>
        <w:rFonts w:ascii="TH SarabunPSK" w:hAnsi="TH SarabunPSK" w:cs="TH SarabunPSK"/>
        <w:sz w:val="24"/>
        <w:szCs w:val="24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5A4" w:rsidRDefault="003C65A4" w:rsidP="006A2833">
      <w:pPr>
        <w:spacing w:after="0" w:line="240" w:lineRule="auto"/>
      </w:pPr>
      <w:r>
        <w:separator/>
      </w:r>
    </w:p>
  </w:footnote>
  <w:footnote w:type="continuationSeparator" w:id="1">
    <w:p w:rsidR="003C65A4" w:rsidRDefault="003C65A4" w:rsidP="006A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8"/>
      <w:gridCol w:w="1922"/>
    </w:tblGrid>
    <w:tr w:rsidR="003327F0" w:rsidTr="00F528C2">
      <w:trPr>
        <w:trHeight w:val="779"/>
      </w:trPr>
      <w:tc>
        <w:tcPr>
          <w:tcW w:w="4089" w:type="pct"/>
          <w:vAlign w:val="bottom"/>
        </w:tcPr>
        <w:p w:rsidR="003327F0" w:rsidRDefault="003327F0" w:rsidP="00F528C2">
          <w:pPr>
            <w:pStyle w:val="Header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3327F0" w:rsidRDefault="003327F0" w:rsidP="00F528C2">
          <w:pPr>
            <w:pStyle w:val="Header"/>
            <w:rPr>
              <w:color w:val="FFFFFF"/>
            </w:rPr>
          </w:pPr>
        </w:p>
      </w:tc>
    </w:tr>
  </w:tbl>
  <w:p w:rsidR="00D375E3" w:rsidRPr="003327F0" w:rsidRDefault="00D375E3">
    <w:pPr>
      <w:pStyle w:val="Header"/>
      <w:rPr>
        <w:rFonts w:ascii="TH SarabunPSK" w:hAnsi="TH SarabunPSK" w:cs="TH SarabunPSK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8"/>
      <w:gridCol w:w="1922"/>
    </w:tblGrid>
    <w:tr w:rsidR="003327F0" w:rsidTr="00F528C2">
      <w:trPr>
        <w:trHeight w:val="779"/>
      </w:trPr>
      <w:tc>
        <w:tcPr>
          <w:tcW w:w="4089" w:type="pct"/>
          <w:vAlign w:val="bottom"/>
        </w:tcPr>
        <w:p w:rsidR="003327F0" w:rsidRDefault="003327F0" w:rsidP="00F528C2">
          <w:pPr>
            <w:pStyle w:val="Header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3327F0" w:rsidRDefault="003327F0" w:rsidP="00F528C2">
          <w:pPr>
            <w:pStyle w:val="Header"/>
            <w:rPr>
              <w:color w:val="FFFFFF"/>
            </w:rPr>
          </w:pPr>
        </w:p>
      </w:tc>
    </w:tr>
  </w:tbl>
  <w:p w:rsidR="00D375E3" w:rsidRPr="003327F0" w:rsidRDefault="00D375E3">
    <w:pPr>
      <w:pStyle w:val="Header"/>
      <w:rPr>
        <w:rFonts w:ascii="TH SarabunPSK" w:hAnsi="TH SarabunPSK" w:cs="TH SarabunPSK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20AA"/>
    <w:multiLevelType w:val="hybridMultilevel"/>
    <w:tmpl w:val="A91E5212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B1A8D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0B49212E"/>
    <w:multiLevelType w:val="hybridMultilevel"/>
    <w:tmpl w:val="324A8C14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3606A"/>
    <w:multiLevelType w:val="multilevel"/>
    <w:tmpl w:val="084C843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0E2B347A"/>
    <w:multiLevelType w:val="hybridMultilevel"/>
    <w:tmpl w:val="DA882548"/>
    <w:lvl w:ilvl="0" w:tplc="88CEA610">
      <w:start w:val="10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F61F2"/>
    <w:multiLevelType w:val="hybridMultilevel"/>
    <w:tmpl w:val="7304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1C0A6D"/>
    <w:multiLevelType w:val="hybridMultilevel"/>
    <w:tmpl w:val="32868C02"/>
    <w:lvl w:ilvl="0" w:tplc="04BCEB94">
      <w:numFmt w:val="bullet"/>
      <w:lvlText w:val=""/>
      <w:lvlJc w:val="left"/>
      <w:pPr>
        <w:ind w:left="1440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2544644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>
    <w:nsid w:val="17C814C8"/>
    <w:multiLevelType w:val="hybridMultilevel"/>
    <w:tmpl w:val="FE4C642C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5F6313"/>
    <w:multiLevelType w:val="hybridMultilevel"/>
    <w:tmpl w:val="1EC4975E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AF078C"/>
    <w:multiLevelType w:val="hybridMultilevel"/>
    <w:tmpl w:val="7BA01F2C"/>
    <w:lvl w:ilvl="0" w:tplc="2FB6E22C">
      <w:start w:val="3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C25800"/>
    <w:multiLevelType w:val="multilevel"/>
    <w:tmpl w:val="02EA3BE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13">
    <w:nsid w:val="284C36C9"/>
    <w:multiLevelType w:val="hybridMultilevel"/>
    <w:tmpl w:val="01C08366"/>
    <w:lvl w:ilvl="0" w:tplc="9B3238B6">
      <w:start w:val="1"/>
      <w:numFmt w:val="decimal"/>
      <w:lvlText w:val="3.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F02F5E"/>
    <w:multiLevelType w:val="hybridMultilevel"/>
    <w:tmpl w:val="BD04C6D6"/>
    <w:lvl w:ilvl="0" w:tplc="1AD0E46A">
      <w:start w:val="7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9551F8"/>
    <w:multiLevelType w:val="hybridMultilevel"/>
    <w:tmpl w:val="76EE157E"/>
    <w:lvl w:ilvl="0" w:tplc="C3BEC1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3BA3131"/>
    <w:multiLevelType w:val="multilevel"/>
    <w:tmpl w:val="C930CCB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  <w:color w:val="FF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FF0000"/>
      </w:rPr>
    </w:lvl>
  </w:abstractNum>
  <w:abstractNum w:abstractNumId="18">
    <w:nsid w:val="33DE0C02"/>
    <w:multiLevelType w:val="hybridMultilevel"/>
    <w:tmpl w:val="3DF65790"/>
    <w:lvl w:ilvl="0" w:tplc="420AFD86">
      <w:start w:val="1"/>
      <w:numFmt w:val="bullet"/>
      <w:lvlText w:val="-"/>
      <w:lvlJc w:val="left"/>
      <w:pPr>
        <w:ind w:left="552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9">
    <w:nsid w:val="34027AB1"/>
    <w:multiLevelType w:val="hybridMultilevel"/>
    <w:tmpl w:val="69EC0BDC"/>
    <w:lvl w:ilvl="0" w:tplc="F1DE603C">
      <w:start w:val="4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650D0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1">
    <w:nsid w:val="361D432E"/>
    <w:multiLevelType w:val="multilevel"/>
    <w:tmpl w:val="000037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2">
    <w:nsid w:val="466563ED"/>
    <w:multiLevelType w:val="hybridMultilevel"/>
    <w:tmpl w:val="AB9E7744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92A0865"/>
    <w:multiLevelType w:val="hybridMultilevel"/>
    <w:tmpl w:val="1E04E816"/>
    <w:lvl w:ilvl="0" w:tplc="3CF28C5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D4531"/>
    <w:multiLevelType w:val="hybridMultilevel"/>
    <w:tmpl w:val="DECCE3E8"/>
    <w:lvl w:ilvl="0" w:tplc="50A080B4">
      <w:start w:val="1"/>
      <w:numFmt w:val="decimal"/>
      <w:lvlText w:val="%1.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5">
    <w:nsid w:val="4D1B5602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471BA5"/>
    <w:multiLevelType w:val="hybridMultilevel"/>
    <w:tmpl w:val="823A4D8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941991"/>
    <w:multiLevelType w:val="hybridMultilevel"/>
    <w:tmpl w:val="5E229DD8"/>
    <w:lvl w:ilvl="0" w:tplc="70A88142">
      <w:start w:val="1"/>
      <w:numFmt w:val="bullet"/>
      <w:lvlText w:val="-"/>
      <w:lvlJc w:val="left"/>
      <w:pPr>
        <w:ind w:left="149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>
    <w:nsid w:val="5260019A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4A2EA6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710DE"/>
    <w:multiLevelType w:val="hybridMultilevel"/>
    <w:tmpl w:val="758E656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956C77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2">
    <w:nsid w:val="5A47163F"/>
    <w:multiLevelType w:val="hybridMultilevel"/>
    <w:tmpl w:val="3FBC864C"/>
    <w:lvl w:ilvl="0" w:tplc="CDC6C68E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D66DE5"/>
    <w:multiLevelType w:val="hybridMultilevel"/>
    <w:tmpl w:val="15DAD032"/>
    <w:lvl w:ilvl="0" w:tplc="C4741968">
      <w:start w:val="1"/>
      <w:numFmt w:val="decimal"/>
      <w:lvlText w:val="%1.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>
    <w:nsid w:val="6100053C"/>
    <w:multiLevelType w:val="hybridMultilevel"/>
    <w:tmpl w:val="8AE4E2F6"/>
    <w:lvl w:ilvl="0" w:tplc="A3A8E85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836872"/>
    <w:multiLevelType w:val="hybridMultilevel"/>
    <w:tmpl w:val="FC92F06C"/>
    <w:lvl w:ilvl="0" w:tplc="E69C7466">
      <w:start w:val="1"/>
      <w:numFmt w:val="decimal"/>
      <w:lvlText w:val="%1.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>
    <w:nsid w:val="63E2222D"/>
    <w:multiLevelType w:val="hybridMultilevel"/>
    <w:tmpl w:val="C0B20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D715F0"/>
    <w:multiLevelType w:val="multilevel"/>
    <w:tmpl w:val="BA2229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AF7656A"/>
    <w:multiLevelType w:val="hybridMultilevel"/>
    <w:tmpl w:val="35C05B60"/>
    <w:lvl w:ilvl="0" w:tplc="C3BEC1F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9">
    <w:nsid w:val="6BF4399D"/>
    <w:multiLevelType w:val="hybridMultilevel"/>
    <w:tmpl w:val="1A50D76E"/>
    <w:lvl w:ilvl="0" w:tplc="6668329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8D1ADF"/>
    <w:multiLevelType w:val="multilevel"/>
    <w:tmpl w:val="41329F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1">
    <w:nsid w:val="6CAF4168"/>
    <w:multiLevelType w:val="hybridMultilevel"/>
    <w:tmpl w:val="3EBADAEC"/>
    <w:lvl w:ilvl="0" w:tplc="205268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1CC7FF3"/>
    <w:multiLevelType w:val="hybridMultilevel"/>
    <w:tmpl w:val="E8A2200A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>
    <w:nsid w:val="73666F1F"/>
    <w:multiLevelType w:val="hybridMultilevel"/>
    <w:tmpl w:val="CB4A7446"/>
    <w:lvl w:ilvl="0" w:tplc="FE280EE2">
      <w:start w:val="2"/>
      <w:numFmt w:val="decimal"/>
      <w:lvlText w:val="(%1)"/>
      <w:lvlJc w:val="left"/>
      <w:pPr>
        <w:ind w:left="21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ED7EC0"/>
    <w:multiLevelType w:val="hybridMultilevel"/>
    <w:tmpl w:val="9618B3FE"/>
    <w:lvl w:ilvl="0" w:tplc="BC8A8600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7D945A5D"/>
    <w:multiLevelType w:val="hybridMultilevel"/>
    <w:tmpl w:val="EAFA3D78"/>
    <w:lvl w:ilvl="0" w:tplc="6D90ADAA">
      <w:start w:val="3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2465DE"/>
    <w:multiLevelType w:val="multilevel"/>
    <w:tmpl w:val="E8BC0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5"/>
  </w:num>
  <w:num w:numId="2">
    <w:abstractNumId w:val="44"/>
  </w:num>
  <w:num w:numId="3">
    <w:abstractNumId w:val="28"/>
  </w:num>
  <w:num w:numId="4">
    <w:abstractNumId w:val="31"/>
  </w:num>
  <w:num w:numId="5">
    <w:abstractNumId w:val="1"/>
  </w:num>
  <w:num w:numId="6">
    <w:abstractNumId w:val="29"/>
  </w:num>
  <w:num w:numId="7">
    <w:abstractNumId w:val="9"/>
  </w:num>
  <w:num w:numId="8">
    <w:abstractNumId w:val="13"/>
  </w:num>
  <w:num w:numId="9">
    <w:abstractNumId w:val="15"/>
  </w:num>
  <w:num w:numId="10">
    <w:abstractNumId w:val="25"/>
  </w:num>
  <w:num w:numId="11">
    <w:abstractNumId w:val="37"/>
  </w:num>
  <w:num w:numId="12">
    <w:abstractNumId w:val="36"/>
  </w:num>
  <w:num w:numId="13">
    <w:abstractNumId w:val="34"/>
  </w:num>
  <w:num w:numId="14">
    <w:abstractNumId w:val="40"/>
  </w:num>
  <w:num w:numId="15">
    <w:abstractNumId w:val="30"/>
  </w:num>
  <w:num w:numId="16">
    <w:abstractNumId w:val="46"/>
  </w:num>
  <w:num w:numId="17">
    <w:abstractNumId w:val="23"/>
  </w:num>
  <w:num w:numId="18">
    <w:abstractNumId w:val="26"/>
  </w:num>
  <w:num w:numId="19">
    <w:abstractNumId w:val="22"/>
  </w:num>
  <w:num w:numId="20">
    <w:abstractNumId w:val="39"/>
  </w:num>
  <w:num w:numId="21">
    <w:abstractNumId w:val="6"/>
  </w:num>
  <w:num w:numId="22">
    <w:abstractNumId w:val="7"/>
  </w:num>
  <w:num w:numId="23">
    <w:abstractNumId w:val="20"/>
  </w:num>
  <w:num w:numId="24">
    <w:abstractNumId w:val="8"/>
  </w:num>
  <w:num w:numId="25">
    <w:abstractNumId w:val="42"/>
  </w:num>
  <w:num w:numId="26">
    <w:abstractNumId w:val="12"/>
  </w:num>
  <w:num w:numId="27">
    <w:abstractNumId w:val="38"/>
  </w:num>
  <w:num w:numId="28">
    <w:abstractNumId w:val="24"/>
  </w:num>
  <w:num w:numId="29">
    <w:abstractNumId w:val="33"/>
  </w:num>
  <w:num w:numId="30">
    <w:abstractNumId w:val="35"/>
  </w:num>
  <w:num w:numId="31">
    <w:abstractNumId w:val="41"/>
  </w:num>
  <w:num w:numId="32">
    <w:abstractNumId w:val="27"/>
  </w:num>
  <w:num w:numId="33">
    <w:abstractNumId w:val="16"/>
  </w:num>
  <w:num w:numId="34">
    <w:abstractNumId w:val="18"/>
  </w:num>
  <w:num w:numId="35">
    <w:abstractNumId w:val="10"/>
  </w:num>
  <w:num w:numId="36">
    <w:abstractNumId w:val="2"/>
  </w:num>
  <w:num w:numId="37">
    <w:abstractNumId w:val="0"/>
  </w:num>
  <w:num w:numId="38">
    <w:abstractNumId w:val="32"/>
  </w:num>
  <w:num w:numId="39">
    <w:abstractNumId w:val="43"/>
  </w:num>
  <w:num w:numId="40">
    <w:abstractNumId w:val="45"/>
  </w:num>
  <w:num w:numId="41">
    <w:abstractNumId w:val="11"/>
  </w:num>
  <w:num w:numId="42">
    <w:abstractNumId w:val="19"/>
  </w:num>
  <w:num w:numId="43">
    <w:abstractNumId w:val="14"/>
  </w:num>
  <w:num w:numId="44">
    <w:abstractNumId w:val="4"/>
  </w:num>
  <w:num w:numId="45">
    <w:abstractNumId w:val="21"/>
  </w:num>
  <w:num w:numId="46">
    <w:abstractNumId w:val="3"/>
  </w:num>
  <w:num w:numId="4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36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CD3025"/>
    <w:rsid w:val="00005BB9"/>
    <w:rsid w:val="000124AD"/>
    <w:rsid w:val="000509CE"/>
    <w:rsid w:val="00052B80"/>
    <w:rsid w:val="000745BB"/>
    <w:rsid w:val="0008215C"/>
    <w:rsid w:val="000A6B27"/>
    <w:rsid w:val="000B045F"/>
    <w:rsid w:val="000B79DC"/>
    <w:rsid w:val="000C0A15"/>
    <w:rsid w:val="000C1C9E"/>
    <w:rsid w:val="000C700B"/>
    <w:rsid w:val="000D4B26"/>
    <w:rsid w:val="000D5D86"/>
    <w:rsid w:val="000F51BE"/>
    <w:rsid w:val="00120399"/>
    <w:rsid w:val="001430D2"/>
    <w:rsid w:val="00152696"/>
    <w:rsid w:val="001567F8"/>
    <w:rsid w:val="00164130"/>
    <w:rsid w:val="00164830"/>
    <w:rsid w:val="00170249"/>
    <w:rsid w:val="001830AF"/>
    <w:rsid w:val="00197698"/>
    <w:rsid w:val="00197A17"/>
    <w:rsid w:val="001B08A6"/>
    <w:rsid w:val="001E25B7"/>
    <w:rsid w:val="001F3B5F"/>
    <w:rsid w:val="00205F5C"/>
    <w:rsid w:val="00223D6C"/>
    <w:rsid w:val="002253F6"/>
    <w:rsid w:val="00295430"/>
    <w:rsid w:val="002979BC"/>
    <w:rsid w:val="002C4D3A"/>
    <w:rsid w:val="003327F0"/>
    <w:rsid w:val="00372F00"/>
    <w:rsid w:val="00380316"/>
    <w:rsid w:val="003A56AB"/>
    <w:rsid w:val="003B111E"/>
    <w:rsid w:val="003B5981"/>
    <w:rsid w:val="003C65A4"/>
    <w:rsid w:val="003E7213"/>
    <w:rsid w:val="003F17D4"/>
    <w:rsid w:val="003F5A2F"/>
    <w:rsid w:val="0046333D"/>
    <w:rsid w:val="004E30BD"/>
    <w:rsid w:val="005450B3"/>
    <w:rsid w:val="00560F34"/>
    <w:rsid w:val="005709B0"/>
    <w:rsid w:val="00572B72"/>
    <w:rsid w:val="005857CB"/>
    <w:rsid w:val="005C680C"/>
    <w:rsid w:val="005E34D4"/>
    <w:rsid w:val="0062551F"/>
    <w:rsid w:val="00652AC8"/>
    <w:rsid w:val="00682684"/>
    <w:rsid w:val="006A2833"/>
    <w:rsid w:val="006C25FF"/>
    <w:rsid w:val="006C6967"/>
    <w:rsid w:val="006D7CEF"/>
    <w:rsid w:val="00702E1F"/>
    <w:rsid w:val="00760D29"/>
    <w:rsid w:val="00765FCA"/>
    <w:rsid w:val="007725DD"/>
    <w:rsid w:val="007B631D"/>
    <w:rsid w:val="007E5DC5"/>
    <w:rsid w:val="007F0737"/>
    <w:rsid w:val="00855EB5"/>
    <w:rsid w:val="00890DA3"/>
    <w:rsid w:val="008F3E75"/>
    <w:rsid w:val="008F61D5"/>
    <w:rsid w:val="009336E6"/>
    <w:rsid w:val="00957D27"/>
    <w:rsid w:val="0098021F"/>
    <w:rsid w:val="009977F5"/>
    <w:rsid w:val="009A1D41"/>
    <w:rsid w:val="009C0D0F"/>
    <w:rsid w:val="00A04A1C"/>
    <w:rsid w:val="00A16301"/>
    <w:rsid w:val="00A52603"/>
    <w:rsid w:val="00A546FB"/>
    <w:rsid w:val="00A81F1A"/>
    <w:rsid w:val="00A9373A"/>
    <w:rsid w:val="00AB7FA5"/>
    <w:rsid w:val="00AF74EC"/>
    <w:rsid w:val="00AF7B4F"/>
    <w:rsid w:val="00B0005B"/>
    <w:rsid w:val="00B744E9"/>
    <w:rsid w:val="00B9248E"/>
    <w:rsid w:val="00BC6912"/>
    <w:rsid w:val="00BD716D"/>
    <w:rsid w:val="00BE2BD6"/>
    <w:rsid w:val="00BF2181"/>
    <w:rsid w:val="00C11163"/>
    <w:rsid w:val="00C30E82"/>
    <w:rsid w:val="00C60FAF"/>
    <w:rsid w:val="00C86EC0"/>
    <w:rsid w:val="00C926AA"/>
    <w:rsid w:val="00CD3025"/>
    <w:rsid w:val="00CE6C23"/>
    <w:rsid w:val="00CF4008"/>
    <w:rsid w:val="00D02A11"/>
    <w:rsid w:val="00D375E3"/>
    <w:rsid w:val="00DB22EC"/>
    <w:rsid w:val="00DB3AC5"/>
    <w:rsid w:val="00DD1E2A"/>
    <w:rsid w:val="00E066E1"/>
    <w:rsid w:val="00E54E5D"/>
    <w:rsid w:val="00E67B3B"/>
    <w:rsid w:val="00E73795"/>
    <w:rsid w:val="00EB30D7"/>
    <w:rsid w:val="00EE6A0D"/>
    <w:rsid w:val="00F14292"/>
    <w:rsid w:val="00F45CC7"/>
    <w:rsid w:val="00F67CA1"/>
    <w:rsid w:val="00FA47BF"/>
    <w:rsid w:val="00FC2491"/>
    <w:rsid w:val="00FF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 [3208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5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A57D6-4120-4EB4-9D23-036972EB6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8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natthakarn</cp:lastModifiedBy>
  <cp:revision>22</cp:revision>
  <cp:lastPrinted>2015-01-30T09:13:00Z</cp:lastPrinted>
  <dcterms:created xsi:type="dcterms:W3CDTF">2015-01-08T09:06:00Z</dcterms:created>
  <dcterms:modified xsi:type="dcterms:W3CDTF">2015-02-23T02:40:00Z</dcterms:modified>
</cp:coreProperties>
</file>